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8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7"/>
        <w:gridCol w:w="7107"/>
        <w:gridCol w:w="2591"/>
      </w:tblGrid>
      <w:tr w:rsidR="00AA18DB" w:rsidRPr="00AA18DB" w:rsidTr="00AA18DB">
        <w:trPr>
          <w:trHeight w:val="330"/>
          <w:tblCellSpacing w:w="0" w:type="dxa"/>
        </w:trPr>
        <w:tc>
          <w:tcPr>
            <w:tcW w:w="21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DB" w:rsidRPr="00AA18DB" w:rsidRDefault="00AA18DB" w:rsidP="00AA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bookmarkStart w:id="0" w:name="_GoBack"/>
            <w:bookmarkEnd w:id="0"/>
            <w:r w:rsidRPr="00AA18DB">
              <w:rPr>
                <w:noProof/>
                <w:lang w:eastAsia="pt-BR"/>
              </w:rPr>
              <w:drawing>
                <wp:inline distT="0" distB="0" distL="0" distR="0">
                  <wp:extent cx="647700" cy="647700"/>
                  <wp:effectExtent l="0" t="0" r="0" b="0"/>
                  <wp:docPr id="4" name="Imagem 4" descr="C:\Users\adalcilene.araripe\AppData\Local\Microsoft\Windows\INetCache\Content.MSO\A42A1DC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alcilene.araripe\AppData\Local\Microsoft\Windows\INetCache\Content.MSO\A42A1DC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DB" w:rsidRPr="00AA18DB" w:rsidRDefault="00AA18DB" w:rsidP="00AA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18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Ata de Reunião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DB" w:rsidRPr="00AA18DB" w:rsidRDefault="00AA18DB" w:rsidP="00AA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18D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Código:</w:t>
            </w:r>
          </w:p>
        </w:tc>
      </w:tr>
      <w:tr w:rsidR="00AA18DB" w:rsidRPr="00AA18DB" w:rsidTr="00AA18DB">
        <w:trPr>
          <w:trHeight w:val="63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DB" w:rsidRPr="00AA18DB" w:rsidRDefault="00AA18DB" w:rsidP="00AA1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DB" w:rsidRPr="00AA18DB" w:rsidRDefault="00AA18DB" w:rsidP="00AA1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8DB" w:rsidRPr="00AA18DB" w:rsidRDefault="00AA18DB" w:rsidP="00AA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18D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FOR-DIGES-004-04</w:t>
            </w:r>
          </w:p>
          <w:p w:rsidR="00AA18DB" w:rsidRPr="00AA18DB" w:rsidRDefault="00AA18DB" w:rsidP="00AA18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AA18DB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(V.00)</w:t>
            </w:r>
          </w:p>
        </w:tc>
      </w:tr>
    </w:tbl>
    <w:p w:rsidR="00AA18DB" w:rsidRPr="00AA18DB" w:rsidRDefault="00AA18DB" w:rsidP="00AA18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18DB" w:rsidRPr="00AA18DB" w:rsidRDefault="00AA18DB" w:rsidP="00AA18D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18DB" w:rsidRPr="00AA18DB" w:rsidRDefault="00AA18DB" w:rsidP="00AA18D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ATA DA REUNIÃO EXTRAORDINÁRIA DO DIA 07.06.2024</w:t>
      </w:r>
      <w:r w:rsidRPr="00AA18D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br/>
      </w:r>
      <w:r w:rsidRPr="00AA18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COMITÊ GESTOR LOCAL DE GESTÃO DE PESSOAS</w:t>
      </w:r>
    </w:p>
    <w:p w:rsidR="00AA18DB" w:rsidRPr="00AA18DB" w:rsidRDefault="00AA18DB" w:rsidP="00AA18DB">
      <w:pPr>
        <w:spacing w:before="45" w:after="45" w:line="240" w:lineRule="auto"/>
        <w:ind w:left="45" w:right="45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Aos sete dias do mês de junho de dois mil e vinte e quatro, nesta cidade de Rio Branco, reuniram-se </w:t>
      </w:r>
      <w:proofErr w:type="gram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os(</w:t>
      </w:r>
      <w:proofErr w:type="gramEnd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as) integrantes que compõem o presente órgão às 11h10 min, em ambiente virtual, utilizando-se de aplicativo de videoconferência (Google </w:t>
      </w:r>
      <w:proofErr w:type="spell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Meet</w:t>
      </w:r>
      <w:proofErr w:type="spellEnd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), via internet.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Magistrados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Juíza de Direito Thaís Khalil - Presente;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2. Juíza de Direito Luana Cláudia de Albuquerque Campos - Presente;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Juíza de Direito Lilian Deise Braga Paiva - Ausência justificada;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4. Juíza de Direito </w:t>
      </w:r>
      <w:proofErr w:type="spell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Maha</w:t>
      </w:r>
      <w:proofErr w:type="spellEnd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spell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Manasfi</w:t>
      </w:r>
      <w:proofErr w:type="spellEnd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 </w:t>
      </w:r>
      <w:proofErr w:type="spell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Manasfi</w:t>
      </w:r>
      <w:proofErr w:type="spellEnd"/>
      <w:r w:rsidRPr="00AA18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- Ausente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5. Juiz de Direito Marcos Rafael Maciel de Souza - Ausência justificada;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6. Juiz de Direito Clovis </w:t>
      </w:r>
      <w:proofErr w:type="spell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Lodi</w:t>
      </w:r>
      <w:proofErr w:type="spellEnd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- Ausência justificada;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Servidores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1. Matheus Willian Lima de Queiroz – Ausente justificadamente;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 </w:t>
      </w:r>
      <w:proofErr w:type="spell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Marineide</w:t>
      </w:r>
      <w:proofErr w:type="spellEnd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Silva do Nascimento - Presente;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3. Célio José Morais Rodrigues - Presente;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4. Maria </w:t>
      </w:r>
      <w:proofErr w:type="spell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Veracilda</w:t>
      </w:r>
      <w:proofErr w:type="spellEnd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Silva Lima da Rocha (suplente de Célio José Morais Rodrigues) - presente;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5. João </w:t>
      </w:r>
      <w:proofErr w:type="spell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Neudo</w:t>
      </w:r>
      <w:proofErr w:type="spellEnd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Silva Gomes (suplente de Larissa de Abreu Melo) - presente.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6. Larissa de Abreu Melo – Ausência justificada.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Ouvintes - ausentes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1. Juiz de Direito </w:t>
      </w:r>
      <w:proofErr w:type="spell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Danniel</w:t>
      </w:r>
      <w:proofErr w:type="spellEnd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Gustavo Bonfim Araújo da Silva (ASMAC) – Ausente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2. </w:t>
      </w:r>
      <w:proofErr w:type="spell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Leuson</w:t>
      </w:r>
      <w:proofErr w:type="spellEnd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Rangel – SINSJAC - Ausente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3. James </w:t>
      </w:r>
      <w:proofErr w:type="spell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Cley</w:t>
      </w:r>
      <w:proofErr w:type="spellEnd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Nascimento Borges – SINDOJUS – Ausência justificada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Havendo quórum, a Coordenadora Juíza Thaís Queiroz Borges de Oliveira Abou Khalil conduziu a reunião, e após as saudações e esclarecimentos </w:t>
      </w: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lastRenderedPageBreak/>
        <w:t xml:space="preserve">iniciais, foi repassada a palavra para a Diretora de pessoas </w:t>
      </w:r>
      <w:proofErr w:type="spell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Iriá</w:t>
      </w:r>
      <w:proofErr w:type="spellEnd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Farias Franca Modesto.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Referência: </w:t>
      </w:r>
      <w:r w:rsidRPr="00AA18DB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Processo SEI nº 0001062-71.2023.8.01.0000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 servidora </w:t>
      </w:r>
      <w:proofErr w:type="spell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Iriá</w:t>
      </w:r>
      <w:proofErr w:type="spellEnd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Farias Franco Modesto - Diretora de Gestão de Pessoas realizou apresentação, com espelhamento de tela, detalhando o planejamento da DIPES para o biênio em curso, com exposição sobre o propósito de cada ação adotada e também sobre atual estágio de cumprimento das ações propostas. Respondeu aos questionamentos dos presentes e colocou-se, assim como toda a equipe da DIPES, à disposição desse </w:t>
      </w:r>
      <w:proofErr w:type="spell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Comietê</w:t>
      </w:r>
      <w:proofErr w:type="spellEnd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o que se fizer necessário.</w:t>
      </w:r>
    </w:p>
    <w:p w:rsidR="00AA18DB" w:rsidRPr="00AA18DB" w:rsidRDefault="00AA18DB" w:rsidP="00AA18DB">
      <w:pPr>
        <w:numPr>
          <w:ilvl w:val="0"/>
          <w:numId w:val="1"/>
        </w:numPr>
        <w:spacing w:before="45" w:after="45" w:line="240" w:lineRule="auto"/>
        <w:ind w:left="76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Ato contínuo, a Coordenadora ressaltou que a apresentação da Diretora de pessoas foi bastante proveitosa e subsidiará as decisões sobre os próximos passos que serão deliberados no âmbito desse Comitê e que a ideia e retomar os itens que foram tratados na reunião extraordinária presidida pelo Doutor Marcos Rafael dia 22.09.2024, descritos abaixo, e alinhá-los às informações recebidas nesta data para deliberação sobre como prosseguir.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“(...)</w:t>
      </w:r>
    </w:p>
    <w:p w:rsidR="00AA18DB" w:rsidRPr="00AA18DB" w:rsidRDefault="00AA18DB" w:rsidP="00AA18DB">
      <w:pPr>
        <w:spacing w:before="120" w:after="120" w:line="240" w:lineRule="auto"/>
        <w:ind w:left="2130" w:right="1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ATA DA REUNIÃO EXTRAORDINÁRIA DO DIA 22.09.2023</w:t>
      </w: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br/>
        <w:t> </w:t>
      </w:r>
    </w:p>
    <w:p w:rsidR="00AA18DB" w:rsidRPr="00AA18DB" w:rsidRDefault="00AA18DB" w:rsidP="00AA18DB">
      <w:pPr>
        <w:spacing w:before="45" w:after="45" w:line="240" w:lineRule="auto"/>
        <w:ind w:left="2265" w:right="45" w:hanging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1) Solicitar</w:t>
      </w:r>
      <w:proofErr w:type="gramEnd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à DIPES que informe se há norma que estabeleça critérios para lotação de servidores nos setores administrativos do TJAC, tendo em vista as competências pessoais, a formação escolar/acadêmica e a experiência profissional, dentre outros fatores;</w:t>
      </w:r>
    </w:p>
    <w:p w:rsidR="00AA18DB" w:rsidRPr="00AA18DB" w:rsidRDefault="00AA18DB" w:rsidP="00AA18DB">
      <w:pPr>
        <w:spacing w:before="45" w:after="45" w:line="240" w:lineRule="auto"/>
        <w:ind w:left="2265" w:right="45" w:hanging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proofErr w:type="gram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2) Solicitar</w:t>
      </w:r>
      <w:proofErr w:type="gramEnd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à DIPES que informe se o TJAC tem Plano Estratégico Local de Gestão de Pessoas;</w:t>
      </w:r>
    </w:p>
    <w:p w:rsidR="00AA18DB" w:rsidRPr="00AA18DB" w:rsidRDefault="00AA18DB" w:rsidP="00AA18DB">
      <w:pPr>
        <w:spacing w:before="45" w:after="45" w:line="240" w:lineRule="auto"/>
        <w:ind w:left="2265" w:right="45" w:hanging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3) Submeter ao COJUS solicitação de realização de estudo acerca da viabilidade de normatizar a remoção e permuta de servidores do </w:t>
      </w:r>
      <w:proofErr w:type="gramStart"/>
      <w:r w:rsidRPr="00AA18D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TJAC.”</w:t>
      </w:r>
      <w:proofErr w:type="gramEnd"/>
    </w:p>
    <w:p w:rsidR="00AA18DB" w:rsidRPr="00AA18DB" w:rsidRDefault="00AA18DB" w:rsidP="00AA18DB">
      <w:pPr>
        <w:spacing w:before="45" w:after="45" w:line="240" w:lineRule="auto"/>
        <w:ind w:left="2265" w:right="45" w:hanging="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18DB" w:rsidRPr="00AA18DB" w:rsidRDefault="00AA18DB" w:rsidP="00AA18D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lang w:eastAsia="pt-BR"/>
        </w:rPr>
        <w:t xml:space="preserve">Os pronunciamentos dos participantes constam na íntegra das mídias eletrônicas gravadas em áudio e vídeo, através do programa utilizado pelo Tribunal de Justiça do Estado do Acre (Google </w:t>
      </w:r>
      <w:proofErr w:type="spellStart"/>
      <w:r w:rsidRPr="00AA18DB">
        <w:rPr>
          <w:rFonts w:ascii="Arial" w:eastAsia="Times New Roman" w:hAnsi="Arial" w:cs="Arial"/>
          <w:color w:val="000000"/>
          <w:lang w:eastAsia="pt-BR"/>
        </w:rPr>
        <w:t>Meet</w:t>
      </w:r>
      <w:proofErr w:type="spellEnd"/>
      <w:r w:rsidRPr="00AA18DB">
        <w:rPr>
          <w:rFonts w:ascii="Arial" w:eastAsia="Times New Roman" w:hAnsi="Arial" w:cs="Arial"/>
          <w:color w:val="000000"/>
          <w:lang w:eastAsia="pt-BR"/>
        </w:rPr>
        <w:t>), arquivadas na rede de computadores deste Tribunal, no link de acesso:</w:t>
      </w:r>
    </w:p>
    <w:p w:rsidR="00AA18DB" w:rsidRPr="00AA18DB" w:rsidRDefault="00AA18DB" w:rsidP="00AA18D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6" w:tgtFrame="_blank" w:history="1">
        <w:r w:rsidRPr="00AA18DB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pt-BR"/>
          </w:rPr>
          <w:t>https://drive.google.com/file/d/1c2MHpMNo-mYRHZvBvqsEE8QETdyuX5tq/view?usp=sharing</w:t>
        </w:r>
      </w:hyperlink>
    </w:p>
    <w:p w:rsidR="00AA18DB" w:rsidRPr="00AA18DB" w:rsidRDefault="00AA18DB" w:rsidP="00AA18D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18DB" w:rsidRPr="00AA18DB" w:rsidRDefault="00AA18DB" w:rsidP="00AA18DB">
      <w:pPr>
        <w:spacing w:before="45" w:after="45" w:line="240" w:lineRule="auto"/>
        <w:ind w:left="45" w:right="45" w:firstLine="108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lang w:eastAsia="pt-BR"/>
        </w:rPr>
        <w:lastRenderedPageBreak/>
        <w:t xml:space="preserve">Nada mais havendo a tratar, a reunião foi encerrada às 11h59min do que, para constar, eu, Maria </w:t>
      </w:r>
      <w:proofErr w:type="spellStart"/>
      <w:r w:rsidRPr="00AA18DB">
        <w:rPr>
          <w:rFonts w:ascii="Arial" w:eastAsia="Times New Roman" w:hAnsi="Arial" w:cs="Arial"/>
          <w:color w:val="000000"/>
          <w:lang w:eastAsia="pt-BR"/>
        </w:rPr>
        <w:t>Veracilda</w:t>
      </w:r>
      <w:proofErr w:type="spellEnd"/>
      <w:r w:rsidRPr="00AA18DB">
        <w:rPr>
          <w:rFonts w:ascii="Arial" w:eastAsia="Times New Roman" w:hAnsi="Arial" w:cs="Arial"/>
          <w:color w:val="000000"/>
          <w:lang w:eastAsia="pt-BR"/>
        </w:rPr>
        <w:t xml:space="preserve"> Silva Lima da Rocha, secretária para o feito, lavrei a presente ata que, lida e aprovada, vai assinada pela Coordenadora do Comitê Local de Gestão de Pessoas. *</w:t>
      </w:r>
    </w:p>
    <w:p w:rsidR="00AA18DB" w:rsidRPr="00AA18DB" w:rsidRDefault="00AA18DB" w:rsidP="00AA18DB">
      <w:pPr>
        <w:spacing w:before="45" w:after="45" w:line="240" w:lineRule="auto"/>
        <w:ind w:left="45" w:right="45" w:firstLine="169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18DB" w:rsidRPr="00AA18DB" w:rsidRDefault="00AA18DB" w:rsidP="00AA18D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lang w:eastAsia="pt-BR"/>
        </w:rPr>
        <w:t>Juíza de Direito </w:t>
      </w:r>
      <w:r w:rsidRPr="00AA18DB">
        <w:rPr>
          <w:rFonts w:ascii="Arial" w:eastAsia="Times New Roman" w:hAnsi="Arial" w:cs="Arial"/>
          <w:b/>
          <w:bCs/>
          <w:color w:val="000000"/>
          <w:lang w:eastAsia="pt-BR"/>
        </w:rPr>
        <w:t>Thaís Queiroz Borges de Oliveira Abou Khalil</w:t>
      </w:r>
    </w:p>
    <w:p w:rsidR="00AA18DB" w:rsidRPr="00AA18DB" w:rsidRDefault="00AA18DB" w:rsidP="00AA18DB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color w:val="000000"/>
          <w:lang w:eastAsia="pt-BR"/>
        </w:rPr>
        <w:t>Coordenadora.</w:t>
      </w:r>
    </w:p>
    <w:p w:rsidR="00AA18DB" w:rsidRPr="00AA18DB" w:rsidRDefault="00AA18DB" w:rsidP="00AA18D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18DB" w:rsidRPr="00AA18DB" w:rsidRDefault="00AA18DB" w:rsidP="00AA18DB">
      <w:pPr>
        <w:spacing w:before="100" w:beforeAutospacing="1" w:after="100" w:afterAutospacing="1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t-BR"/>
        </w:rPr>
        <w:t>*</w:t>
      </w:r>
      <w:r w:rsidRPr="00AA18DB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Ata assinada digitalmente - presidente dos trabalhos - secretário (artigo 36 do RITJAC). Aplicação análoga – caput do artigo 25, da Resolução do CNJ nº 185, de 18/12/2013: “Art. 25. As atas e termos de audiência </w:t>
      </w:r>
      <w:r w:rsidRPr="00AA18D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t-BR"/>
        </w:rPr>
        <w:t>poderão ser assinados digitalmente apenas pelo presidente do ato</w:t>
      </w:r>
      <w:r w:rsidRPr="00AA18DB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, assim como o documento digital, </w:t>
      </w:r>
      <w:r w:rsidRPr="00AA18DB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t-BR"/>
        </w:rPr>
        <w:t>no caso de audiências gravadas em áudio e vídeo</w:t>
      </w:r>
      <w:r w:rsidRPr="00AA18DB">
        <w:rPr>
          <w:rFonts w:ascii="Arial" w:eastAsia="Times New Roman" w:hAnsi="Arial" w:cs="Arial"/>
          <w:i/>
          <w:iCs/>
          <w:color w:val="000000"/>
          <w:sz w:val="18"/>
          <w:szCs w:val="18"/>
          <w:lang w:eastAsia="pt-BR"/>
        </w:rPr>
        <w:t>, os quais passarão a integrar os autos digitais, mediante registro e termo."</w:t>
      </w:r>
    </w:p>
    <w:p w:rsidR="00AA18DB" w:rsidRPr="00AA18DB" w:rsidRDefault="00AA18DB" w:rsidP="00AA18DB">
      <w:pPr>
        <w:spacing w:after="165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AA18DB" w:rsidRPr="00AA18DB" w:rsidRDefault="00AA18DB" w:rsidP="00AA18DB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7079"/>
      </w:tblGrid>
      <w:tr w:rsidR="00AA18DB" w:rsidRPr="00AA18DB" w:rsidTr="00AA1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8DB" w:rsidRPr="00AA18DB" w:rsidRDefault="00AA18DB" w:rsidP="00AA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18DB">
              <w:rPr>
                <w:noProof/>
                <w:lang w:eastAsia="pt-BR"/>
              </w:rPr>
              <w:drawing>
                <wp:inline distT="0" distB="0" distL="0" distR="0">
                  <wp:extent cx="847725" cy="571500"/>
                  <wp:effectExtent l="0" t="0" r="9525" b="0"/>
                  <wp:docPr id="3" name="Imagem 3" descr="C:\Users\adalcilene.araripe\AppData\Local\Microsoft\Windows\INetCache\Content.MSO\89AD1B0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alcilene.araripe\AppData\Local\Microsoft\Windows\INetCache\Content.MSO\89AD1B0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A18DB" w:rsidRPr="00AA18DB" w:rsidRDefault="00AA18DB" w:rsidP="00AA1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A18DB">
              <w:rPr>
                <w:rFonts w:ascii="Times New Roman" w:eastAsia="Times New Roman" w:hAnsi="Times New Roman" w:cs="Times New Roman"/>
                <w:lang w:eastAsia="pt-BR"/>
              </w:rPr>
              <w:t>Documento assinado eletronicamente por </w:t>
            </w:r>
            <w:r w:rsidRPr="00AA18D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Thaís Queiroz Borges de Oliveira Abou Khalil</w:t>
            </w:r>
            <w:r w:rsidRPr="00AA18DB">
              <w:rPr>
                <w:rFonts w:ascii="Times New Roman" w:eastAsia="Times New Roman" w:hAnsi="Times New Roman" w:cs="Times New Roman"/>
                <w:lang w:eastAsia="pt-BR"/>
              </w:rPr>
              <w:t>, </w:t>
            </w:r>
            <w:r w:rsidRPr="00AA18D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Coordenadora</w:t>
            </w:r>
            <w:r w:rsidRPr="00AA18DB">
              <w:rPr>
                <w:rFonts w:ascii="Times New Roman" w:eastAsia="Times New Roman" w:hAnsi="Times New Roman" w:cs="Times New Roman"/>
                <w:lang w:eastAsia="pt-BR"/>
              </w:rPr>
              <w:t>, em 10/06/2024, às 08:37, conforme art. 1º, III, "b", da Lei 11.419/2006.</w:t>
            </w:r>
          </w:p>
        </w:tc>
      </w:tr>
    </w:tbl>
    <w:p w:rsidR="00AA18DB" w:rsidRPr="00AA18DB" w:rsidRDefault="00AA18DB" w:rsidP="00AA18DB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5"/>
        <w:gridCol w:w="7079"/>
      </w:tblGrid>
      <w:tr w:rsidR="00AA18DB" w:rsidRPr="00AA18DB" w:rsidTr="00AA1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8DB" w:rsidRPr="00AA18DB" w:rsidRDefault="00AA18DB" w:rsidP="00AA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18DB">
              <w:rPr>
                <w:noProof/>
                <w:lang w:eastAsia="pt-BR"/>
              </w:rPr>
              <w:drawing>
                <wp:inline distT="0" distB="0" distL="0" distR="0">
                  <wp:extent cx="847725" cy="571500"/>
                  <wp:effectExtent l="0" t="0" r="9525" b="0"/>
                  <wp:docPr id="2" name="Imagem 2" descr="C:\Users\adalcilene.araripe\AppData\Local\Microsoft\Windows\INetCache\Content.MSO\17B890F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alcilene.araripe\AppData\Local\Microsoft\Windows\INetCache\Content.MSO\17B890F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A18DB" w:rsidRPr="00AA18DB" w:rsidRDefault="00AA18DB" w:rsidP="00AA1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A18DB">
              <w:rPr>
                <w:rFonts w:ascii="Times New Roman" w:eastAsia="Times New Roman" w:hAnsi="Times New Roman" w:cs="Times New Roman"/>
                <w:lang w:eastAsia="pt-BR"/>
              </w:rPr>
              <w:t>Documento assinado eletronicamente por </w:t>
            </w:r>
            <w:r w:rsidRPr="00AA18D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Maria </w:t>
            </w:r>
            <w:proofErr w:type="spellStart"/>
            <w:r w:rsidRPr="00AA18D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Veracilda</w:t>
            </w:r>
            <w:proofErr w:type="spellEnd"/>
            <w:r w:rsidRPr="00AA18D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 Silva Lima da Rocha</w:t>
            </w:r>
            <w:r w:rsidRPr="00AA18DB">
              <w:rPr>
                <w:rFonts w:ascii="Times New Roman" w:eastAsia="Times New Roman" w:hAnsi="Times New Roman" w:cs="Times New Roman"/>
                <w:lang w:eastAsia="pt-BR"/>
              </w:rPr>
              <w:t>, </w:t>
            </w:r>
            <w:r w:rsidRPr="00AA18D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Secretária</w:t>
            </w:r>
            <w:r w:rsidRPr="00AA18DB">
              <w:rPr>
                <w:rFonts w:ascii="Times New Roman" w:eastAsia="Times New Roman" w:hAnsi="Times New Roman" w:cs="Times New Roman"/>
                <w:lang w:eastAsia="pt-BR"/>
              </w:rPr>
              <w:t>, em 10/06/2024, às 10:27, conforme art. 1º, III, "b", da Lei 11.419/2006.</w:t>
            </w:r>
          </w:p>
        </w:tc>
      </w:tr>
    </w:tbl>
    <w:p w:rsidR="00AA18DB" w:rsidRPr="00AA18DB" w:rsidRDefault="00AA18DB" w:rsidP="00AA18DB">
      <w:pPr>
        <w:spacing w:after="6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  <w:gridCol w:w="7139"/>
      </w:tblGrid>
      <w:tr w:rsidR="00AA18DB" w:rsidRPr="00AA18DB" w:rsidTr="00AA18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18DB" w:rsidRPr="00AA18DB" w:rsidRDefault="00AA18DB" w:rsidP="00AA1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A18DB">
              <w:rPr>
                <w:noProof/>
                <w:lang w:eastAsia="pt-BR"/>
              </w:rPr>
              <w:drawing>
                <wp:inline distT="0" distB="0" distL="0" distR="0">
                  <wp:extent cx="819150" cy="819150"/>
                  <wp:effectExtent l="0" t="0" r="0" b="0"/>
                  <wp:docPr id="1" name="Imagem 1" descr="C:\Users\adalcilene.araripe\AppData\Local\Microsoft\Windows\INetCache\Content.MSO\29BAF31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alcilene.araripe\AppData\Local\Microsoft\Windows\INetCache\Content.MSO\29BAF31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A18DB" w:rsidRPr="00AA18DB" w:rsidRDefault="00AA18DB" w:rsidP="00AA18D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AA18DB">
              <w:rPr>
                <w:rFonts w:ascii="Times New Roman" w:eastAsia="Times New Roman" w:hAnsi="Times New Roman" w:cs="Times New Roman"/>
                <w:lang w:eastAsia="pt-BR"/>
              </w:rPr>
              <w:t>A autenticidade do documento pode ser conferida no site </w:t>
            </w:r>
            <w:hyperlink r:id="rId9" w:tgtFrame="_blank" w:history="1">
              <w:r w:rsidRPr="00AA18D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pt-BR"/>
                </w:rPr>
                <w:t>https://sei.tjac.jus.br/verifica</w:t>
              </w:r>
            </w:hyperlink>
            <w:r w:rsidRPr="00AA18DB">
              <w:rPr>
                <w:rFonts w:ascii="Times New Roman" w:eastAsia="Times New Roman" w:hAnsi="Times New Roman" w:cs="Times New Roman"/>
                <w:lang w:eastAsia="pt-BR"/>
              </w:rPr>
              <w:t> informando o código verificador </w:t>
            </w:r>
            <w:r w:rsidRPr="00AA18D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1809305</w:t>
            </w:r>
            <w:r w:rsidRPr="00AA18DB">
              <w:rPr>
                <w:rFonts w:ascii="Times New Roman" w:eastAsia="Times New Roman" w:hAnsi="Times New Roman" w:cs="Times New Roman"/>
                <w:lang w:eastAsia="pt-BR"/>
              </w:rPr>
              <w:t> e o código CRC </w:t>
            </w:r>
            <w:r w:rsidRPr="00AA18DB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1B59F740</w:t>
            </w:r>
            <w:r w:rsidRPr="00AA18DB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</w:tc>
      </w:tr>
    </w:tbl>
    <w:p w:rsidR="00AA18DB" w:rsidRPr="00AA18DB" w:rsidRDefault="00AA18DB" w:rsidP="00AA18DB">
      <w:pPr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pict>
          <v:rect id="_x0000_i1032" style="width:0;height:1.5pt" o:hralign="center" o:hrstd="t" o:hr="t" fillcolor="#a0a0a0" stroked="f"/>
        </w:pict>
      </w:r>
    </w:p>
    <w:p w:rsidR="00AA18DB" w:rsidRPr="00AA18DB" w:rsidRDefault="00AA18DB" w:rsidP="00AA18DB">
      <w:pPr>
        <w:spacing w:before="15" w:after="15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AA18DB" w:rsidRPr="00AA18DB" w:rsidRDefault="00AA18DB" w:rsidP="00AA18DB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AA18DB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Sistema Normativo do Poder Judiciário do Estado do Acre – Resolução do Tribunal Pleno Administrativo n</w:t>
      </w:r>
      <w:r w:rsidRPr="00AA18DB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vertAlign w:val="superscript"/>
          <w:lang w:eastAsia="pt-BR"/>
        </w:rPr>
        <w:t>o</w:t>
      </w:r>
      <w:r w:rsidRPr="00AA18DB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 166/2012 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52"/>
        <w:gridCol w:w="4252"/>
      </w:tblGrid>
      <w:tr w:rsidR="00AA18DB" w:rsidRPr="00AA18DB" w:rsidTr="00AA18DB">
        <w:trPr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18DB" w:rsidRPr="00AA18DB" w:rsidRDefault="00AA18DB" w:rsidP="00AA1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A1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0001062-71.2023.8.01.0000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18DB" w:rsidRPr="00AA18DB" w:rsidRDefault="00AA18DB" w:rsidP="00AA18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AA18D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1809305v11</w:t>
            </w:r>
          </w:p>
        </w:tc>
      </w:tr>
    </w:tbl>
    <w:p w:rsidR="003332CB" w:rsidRDefault="00AA18DB"/>
    <w:sectPr w:rsidR="00333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F2C36"/>
    <w:multiLevelType w:val="multilevel"/>
    <w:tmpl w:val="8BC69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B"/>
    <w:rsid w:val="00720D93"/>
    <w:rsid w:val="00AA18DB"/>
    <w:rsid w:val="00E6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EE08D-2117-4D3A-8608-067CCC89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AA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A18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A18DB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AA18DB"/>
    <w:rPr>
      <w:i/>
      <w:iCs/>
    </w:rPr>
  </w:style>
  <w:style w:type="paragraph" w:customStyle="1" w:styleId="sistemanormativocenter">
    <w:name w:val="sistema_normativo_center"/>
    <w:basedOn w:val="Normal"/>
    <w:rsid w:val="00AA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c2MHpMNo-mYRHZvBvqsEE8QETdyuX5tq/view?usp=shari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i.tjac.jus.br/verifica/index.php?cv=1809305&amp;crc=1B59F74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ssucin</dc:creator>
  <cp:keywords/>
  <dc:description/>
  <cp:lastModifiedBy>ssucin</cp:lastModifiedBy>
  <cp:revision>1</cp:revision>
  <dcterms:created xsi:type="dcterms:W3CDTF">2024-06-17T18:46:00Z</dcterms:created>
  <dcterms:modified xsi:type="dcterms:W3CDTF">2024-06-17T18:47:00Z</dcterms:modified>
</cp:coreProperties>
</file>