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B86" w:rsidRDefault="00D25BE1" w:rsidP="00D25BE1">
      <w:pPr>
        <w:jc w:val="center"/>
        <w:rPr>
          <w:rStyle w:val="Forte"/>
          <w:caps/>
          <w:color w:val="000000"/>
          <w:sz w:val="26"/>
          <w:szCs w:val="26"/>
        </w:rPr>
      </w:pPr>
      <w:r>
        <w:rPr>
          <w:b/>
          <w:bCs/>
          <w:caps/>
          <w:color w:val="000000"/>
          <w:sz w:val="26"/>
          <w:szCs w:val="26"/>
        </w:rPr>
        <w:t>RELATÓRIO </w:t>
      </w:r>
      <w:r>
        <w:rPr>
          <w:rStyle w:val="Forte"/>
          <w:caps/>
          <w:color w:val="000000"/>
          <w:sz w:val="26"/>
          <w:szCs w:val="26"/>
        </w:rPr>
        <w:t>DEMONSTRATIVOS DE PRESTAÇÃO DE CONTAS das penas pecuniárias</w:t>
      </w:r>
    </w:p>
    <w:p w:rsidR="00D25BE1" w:rsidRDefault="00DB31EF" w:rsidP="00D25BE1">
      <w:pPr>
        <w:jc w:val="center"/>
        <w:rPr>
          <w:rStyle w:val="Forte"/>
          <w:caps/>
          <w:color w:val="000000"/>
          <w:sz w:val="26"/>
          <w:szCs w:val="26"/>
        </w:rPr>
      </w:pPr>
      <w:r>
        <w:rPr>
          <w:rStyle w:val="Forte"/>
          <w:caps/>
          <w:color w:val="000000"/>
          <w:sz w:val="26"/>
          <w:szCs w:val="26"/>
        </w:rPr>
        <w:t>ano calendário 2020</w:t>
      </w:r>
    </w:p>
    <w:p w:rsidR="00D25BE1" w:rsidRDefault="00D25BE1" w:rsidP="00D25BE1">
      <w:pPr>
        <w:jc w:val="both"/>
        <w:rPr>
          <w:rStyle w:val="Forte"/>
          <w:caps/>
          <w:color w:val="000000"/>
          <w:sz w:val="26"/>
          <w:szCs w:val="26"/>
        </w:rPr>
      </w:pPr>
    </w:p>
    <w:p w:rsidR="00D25BE1" w:rsidRDefault="00D25BE1" w:rsidP="00D25BE1">
      <w:pPr>
        <w:jc w:val="both"/>
        <w:rPr>
          <w:color w:val="000000"/>
        </w:rPr>
      </w:pPr>
      <w:r>
        <w:rPr>
          <w:rStyle w:val="Forte"/>
          <w:color w:val="000000"/>
        </w:rPr>
        <w:t>O JUIZ DE DIREITO DA VARA ÚNICA DA COMARCA DE MANOEL URBANO</w:t>
      </w:r>
      <w:r>
        <w:rPr>
          <w:color w:val="000000"/>
        </w:rPr>
        <w:t>, responsável pela gestão da conta destinada ao depósito de valores provenientes da aplicação de penas de prestação pecuniária, no uso de suas atribuições legais, torna público o resumo dos demonstrativos das contas prestadas pelas entidades de caráter essencial à cidadania, nos termos do Provimento nº 16, de 30 de agosto de 2016, da Corregedoria Geral de Justiça do Tribunal de Justiça do Estado do Acre, e da Resolução nº 154, de 13 de julho de 2012, do Conselho Nacional de Justiça.</w:t>
      </w:r>
    </w:p>
    <w:p w:rsidR="00D25BE1" w:rsidRPr="00D25BE1" w:rsidRDefault="00D25BE1" w:rsidP="00D25BE1">
      <w:pPr>
        <w:jc w:val="both"/>
        <w:rPr>
          <w:rFonts w:cstheme="minorHAnsi"/>
          <w:color w:val="000000"/>
        </w:rPr>
      </w:pPr>
    </w:p>
    <w:p w:rsidR="00D25BE1" w:rsidRPr="00751E66" w:rsidRDefault="00D25BE1" w:rsidP="00D25BE1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751E66">
        <w:rPr>
          <w:rStyle w:val="Forte"/>
          <w:rFonts w:asciiTheme="minorHAnsi" w:hAnsiTheme="minorHAnsi" w:cstheme="minorHAnsi"/>
          <w:color w:val="000000"/>
          <w:sz w:val="22"/>
          <w:szCs w:val="22"/>
          <w:u w:val="single"/>
        </w:rPr>
        <w:t>Processo Administrat</w:t>
      </w:r>
      <w:r w:rsidR="00E258ED">
        <w:rPr>
          <w:rStyle w:val="Forte"/>
          <w:rFonts w:asciiTheme="minorHAnsi" w:hAnsiTheme="minorHAnsi" w:cstheme="minorHAnsi"/>
          <w:color w:val="000000"/>
          <w:sz w:val="22"/>
          <w:szCs w:val="22"/>
          <w:u w:val="single"/>
        </w:rPr>
        <w:t>ivo nº 0000004-02.2020</w:t>
      </w:r>
      <w:r w:rsidRPr="00751E66">
        <w:rPr>
          <w:rStyle w:val="Forte"/>
          <w:rFonts w:asciiTheme="minorHAnsi" w:hAnsiTheme="minorHAnsi" w:cstheme="minorHAnsi"/>
          <w:color w:val="000000"/>
          <w:sz w:val="22"/>
          <w:szCs w:val="22"/>
          <w:u w:val="single"/>
        </w:rPr>
        <w:t>.8.01.0012.</w:t>
      </w:r>
    </w:p>
    <w:p w:rsidR="00D25BE1" w:rsidRPr="00D25BE1" w:rsidRDefault="00D25BE1" w:rsidP="00D25BE1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5BE1">
        <w:rPr>
          <w:rStyle w:val="Forte"/>
          <w:rFonts w:asciiTheme="minorHAnsi" w:hAnsiTheme="minorHAnsi" w:cstheme="minorHAnsi"/>
          <w:color w:val="000000"/>
          <w:sz w:val="22"/>
          <w:szCs w:val="22"/>
        </w:rPr>
        <w:t>Entidade Beneficiária</w:t>
      </w:r>
      <w:r w:rsidRPr="00D25BE1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E258ED">
        <w:rPr>
          <w:rFonts w:asciiTheme="minorHAnsi" w:hAnsiTheme="minorHAnsi" w:cstheme="minorHAnsi"/>
          <w:color w:val="000000"/>
          <w:sz w:val="22"/>
          <w:szCs w:val="22"/>
        </w:rPr>
        <w:t xml:space="preserve"> Escola Dom Próspero Bernardi</w:t>
      </w:r>
    </w:p>
    <w:p w:rsidR="00D25BE1" w:rsidRPr="00D25BE1" w:rsidRDefault="00D25BE1" w:rsidP="00D25BE1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5BE1">
        <w:rPr>
          <w:rStyle w:val="Forte"/>
          <w:rFonts w:asciiTheme="minorHAnsi" w:hAnsiTheme="minorHAnsi" w:cstheme="minorHAnsi"/>
          <w:color w:val="000000"/>
          <w:sz w:val="22"/>
          <w:szCs w:val="22"/>
        </w:rPr>
        <w:t>Finalidade do Projeto</w:t>
      </w:r>
      <w:r w:rsidRPr="00D25BE1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E258ED">
        <w:rPr>
          <w:rFonts w:asciiTheme="minorHAnsi" w:hAnsiTheme="minorHAnsi" w:cstheme="minorHAnsi"/>
          <w:color w:val="000000"/>
          <w:sz w:val="22"/>
          <w:szCs w:val="22"/>
        </w:rPr>
        <w:t>Aquisição de 11 (onze) aparelhos de ar-condicionados para</w:t>
      </w:r>
      <w:r w:rsidR="00EE1725">
        <w:rPr>
          <w:rFonts w:asciiTheme="minorHAnsi" w:hAnsiTheme="minorHAnsi" w:cstheme="minorHAnsi"/>
          <w:color w:val="000000"/>
          <w:sz w:val="22"/>
          <w:szCs w:val="22"/>
        </w:rPr>
        <w:t xml:space="preserve"> climatização das salas de aula</w:t>
      </w:r>
      <w:r w:rsidR="00E258ED">
        <w:rPr>
          <w:rFonts w:asciiTheme="minorHAnsi" w:hAnsiTheme="minorHAnsi" w:cstheme="minorHAnsi"/>
          <w:color w:val="000000"/>
          <w:sz w:val="22"/>
          <w:szCs w:val="22"/>
        </w:rPr>
        <w:t xml:space="preserve"> da Escola Dom Próspero Bernardi</w:t>
      </w:r>
      <w:r w:rsidRPr="00D25BE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D25BE1" w:rsidRPr="00D25BE1" w:rsidRDefault="00D25BE1" w:rsidP="00D25BE1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5BE1">
        <w:rPr>
          <w:rStyle w:val="Forte"/>
          <w:rFonts w:asciiTheme="minorHAnsi" w:hAnsiTheme="minorHAnsi" w:cstheme="minorHAnsi"/>
          <w:color w:val="000000"/>
          <w:sz w:val="22"/>
          <w:szCs w:val="22"/>
        </w:rPr>
        <w:t>Valor do Alvará</w:t>
      </w:r>
      <w:r w:rsidR="00E258ED">
        <w:rPr>
          <w:rFonts w:asciiTheme="minorHAnsi" w:hAnsiTheme="minorHAnsi" w:cstheme="minorHAnsi"/>
          <w:color w:val="000000"/>
          <w:sz w:val="22"/>
          <w:szCs w:val="22"/>
        </w:rPr>
        <w:t>: R$ 28.903,93 (fl. 16</w:t>
      </w:r>
      <w:r w:rsidRPr="00D25BE1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D25BE1" w:rsidRPr="00D25BE1" w:rsidRDefault="00D25BE1" w:rsidP="00D25BE1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5BE1">
        <w:rPr>
          <w:rStyle w:val="Forte"/>
          <w:rFonts w:asciiTheme="minorHAnsi" w:hAnsiTheme="minorHAnsi" w:cstheme="minorHAnsi"/>
          <w:color w:val="000000"/>
          <w:sz w:val="22"/>
          <w:szCs w:val="22"/>
        </w:rPr>
        <w:t>Data de Expedição do Alvará</w:t>
      </w:r>
      <w:r w:rsidR="00E258ED">
        <w:rPr>
          <w:rFonts w:asciiTheme="minorHAnsi" w:hAnsiTheme="minorHAnsi" w:cstheme="minorHAnsi"/>
          <w:color w:val="000000"/>
          <w:sz w:val="22"/>
          <w:szCs w:val="22"/>
        </w:rPr>
        <w:t>: 18/02/2020</w:t>
      </w:r>
      <w:r w:rsidRPr="00D25BE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D25BE1" w:rsidRDefault="00D25BE1" w:rsidP="00D25BE1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5BE1">
        <w:rPr>
          <w:rStyle w:val="Forte"/>
          <w:rFonts w:asciiTheme="minorHAnsi" w:hAnsiTheme="minorHAnsi" w:cstheme="minorHAnsi"/>
          <w:color w:val="000000"/>
          <w:sz w:val="22"/>
          <w:szCs w:val="22"/>
        </w:rPr>
        <w:t> </w:t>
      </w:r>
      <w:r w:rsidRPr="00D25BE1">
        <w:rPr>
          <w:rFonts w:asciiTheme="minorHAnsi" w:hAnsiTheme="minorHAnsi" w:cstheme="minorHAnsi"/>
          <w:color w:val="000000"/>
          <w:sz w:val="22"/>
          <w:szCs w:val="22"/>
        </w:rPr>
        <w:t>Pres</w:t>
      </w:r>
      <w:r w:rsidR="00E258ED">
        <w:rPr>
          <w:rFonts w:asciiTheme="minorHAnsi" w:hAnsiTheme="minorHAnsi" w:cstheme="minorHAnsi"/>
          <w:color w:val="000000"/>
          <w:sz w:val="22"/>
          <w:szCs w:val="22"/>
        </w:rPr>
        <w:t>tação de contas homologada em 24/08/2020</w:t>
      </w:r>
      <w:r w:rsidR="006D3F95">
        <w:rPr>
          <w:rFonts w:asciiTheme="minorHAnsi" w:hAnsiTheme="minorHAnsi" w:cstheme="minorHAnsi"/>
          <w:color w:val="000000"/>
          <w:sz w:val="22"/>
          <w:szCs w:val="22"/>
        </w:rPr>
        <w:t>, após parecer favorável do Ministério Público Estadual</w:t>
      </w:r>
      <w:r w:rsidRPr="00D25BE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EE1725" w:rsidRPr="00D25BE1" w:rsidRDefault="00EE1725" w:rsidP="00EE1725">
      <w:pPr>
        <w:jc w:val="both"/>
        <w:rPr>
          <w:rFonts w:cstheme="minorHAnsi"/>
          <w:color w:val="000000"/>
        </w:rPr>
      </w:pPr>
    </w:p>
    <w:p w:rsidR="00EE1725" w:rsidRPr="00751E66" w:rsidRDefault="00EE1725" w:rsidP="00EE1725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751E66">
        <w:rPr>
          <w:rStyle w:val="Forte"/>
          <w:rFonts w:asciiTheme="minorHAnsi" w:hAnsiTheme="minorHAnsi" w:cstheme="minorHAnsi"/>
          <w:color w:val="000000"/>
          <w:sz w:val="22"/>
          <w:szCs w:val="22"/>
          <w:u w:val="single"/>
        </w:rPr>
        <w:t>Processo Administrat</w:t>
      </w:r>
      <w:r w:rsidR="00DC4AD6">
        <w:rPr>
          <w:rStyle w:val="Forte"/>
          <w:rFonts w:asciiTheme="minorHAnsi" w:hAnsiTheme="minorHAnsi" w:cstheme="minorHAnsi"/>
          <w:color w:val="000000"/>
          <w:sz w:val="22"/>
          <w:szCs w:val="22"/>
          <w:u w:val="single"/>
        </w:rPr>
        <w:t>ivo nº 0000214-53</w:t>
      </w:r>
      <w:r>
        <w:rPr>
          <w:rStyle w:val="Forte"/>
          <w:rFonts w:asciiTheme="minorHAnsi" w:hAnsiTheme="minorHAnsi" w:cstheme="minorHAnsi"/>
          <w:color w:val="000000"/>
          <w:sz w:val="22"/>
          <w:szCs w:val="22"/>
          <w:u w:val="single"/>
        </w:rPr>
        <w:t>.2020</w:t>
      </w:r>
      <w:r w:rsidRPr="00751E66">
        <w:rPr>
          <w:rStyle w:val="Forte"/>
          <w:rFonts w:asciiTheme="minorHAnsi" w:hAnsiTheme="minorHAnsi" w:cstheme="minorHAnsi"/>
          <w:color w:val="000000"/>
          <w:sz w:val="22"/>
          <w:szCs w:val="22"/>
          <w:u w:val="single"/>
        </w:rPr>
        <w:t>.8.01.0012.</w:t>
      </w:r>
    </w:p>
    <w:p w:rsidR="00EE1725" w:rsidRPr="00D25BE1" w:rsidRDefault="00EE1725" w:rsidP="00EE1725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5BE1">
        <w:rPr>
          <w:rStyle w:val="Forte"/>
          <w:rFonts w:asciiTheme="minorHAnsi" w:hAnsiTheme="minorHAnsi" w:cstheme="minorHAnsi"/>
          <w:color w:val="000000"/>
          <w:sz w:val="22"/>
          <w:szCs w:val="22"/>
        </w:rPr>
        <w:t>Entidade Beneficiária</w:t>
      </w:r>
      <w:r w:rsidRPr="00D25BE1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7F08F8">
        <w:rPr>
          <w:rFonts w:asciiTheme="minorHAnsi" w:hAnsiTheme="minorHAnsi" w:cstheme="minorHAnsi"/>
          <w:color w:val="000000"/>
          <w:sz w:val="22"/>
          <w:szCs w:val="22"/>
        </w:rPr>
        <w:t xml:space="preserve"> Secretaria Municipal de Assistência Social - Centro de Referência da Assistência Social/CRAS </w:t>
      </w:r>
    </w:p>
    <w:p w:rsidR="00EE1725" w:rsidRPr="00D25BE1" w:rsidRDefault="00EE1725" w:rsidP="00EE1725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5BE1">
        <w:rPr>
          <w:rStyle w:val="Forte"/>
          <w:rFonts w:asciiTheme="minorHAnsi" w:hAnsiTheme="minorHAnsi" w:cstheme="minorHAnsi"/>
          <w:color w:val="000000"/>
          <w:sz w:val="22"/>
          <w:szCs w:val="22"/>
        </w:rPr>
        <w:t>Finalidade do Projeto</w:t>
      </w:r>
      <w:r w:rsidRPr="00D25BE1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7F08F8">
        <w:rPr>
          <w:rFonts w:asciiTheme="minorHAnsi" w:hAnsiTheme="minorHAnsi" w:cstheme="minorHAnsi"/>
          <w:color w:val="000000"/>
          <w:sz w:val="22"/>
          <w:szCs w:val="22"/>
        </w:rPr>
        <w:t>Captação de recursos para aquisição de kits pessoais para prevenção do Covid-19, promovendo doação a pessoas de baixa renda</w:t>
      </w:r>
      <w:r w:rsidRPr="00D25BE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EE1725" w:rsidRPr="00D25BE1" w:rsidRDefault="00EE1725" w:rsidP="00EE1725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5BE1">
        <w:rPr>
          <w:rStyle w:val="Forte"/>
          <w:rFonts w:asciiTheme="minorHAnsi" w:hAnsiTheme="minorHAnsi" w:cstheme="minorHAnsi"/>
          <w:color w:val="000000"/>
          <w:sz w:val="22"/>
          <w:szCs w:val="22"/>
        </w:rPr>
        <w:t>Valor do Alvará</w:t>
      </w:r>
      <w:r w:rsidR="007F08F8">
        <w:rPr>
          <w:rFonts w:asciiTheme="minorHAnsi" w:hAnsiTheme="minorHAnsi" w:cstheme="minorHAnsi"/>
          <w:color w:val="000000"/>
          <w:sz w:val="22"/>
          <w:szCs w:val="22"/>
        </w:rPr>
        <w:t>: R$ 8.566,00 (fl. 15</w:t>
      </w:r>
      <w:r w:rsidRPr="00D25BE1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EE1725" w:rsidRPr="00D25BE1" w:rsidRDefault="00EE1725" w:rsidP="00EE1725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5BE1">
        <w:rPr>
          <w:rStyle w:val="Forte"/>
          <w:rFonts w:asciiTheme="minorHAnsi" w:hAnsiTheme="minorHAnsi" w:cstheme="minorHAnsi"/>
          <w:color w:val="000000"/>
          <w:sz w:val="22"/>
          <w:szCs w:val="22"/>
        </w:rPr>
        <w:t>Data de Expedição do Alvará</w:t>
      </w:r>
      <w:r w:rsidR="007F08F8">
        <w:rPr>
          <w:rFonts w:asciiTheme="minorHAnsi" w:hAnsiTheme="minorHAnsi" w:cstheme="minorHAnsi"/>
          <w:color w:val="000000"/>
          <w:sz w:val="22"/>
          <w:szCs w:val="22"/>
        </w:rPr>
        <w:t>: 08/06</w:t>
      </w:r>
      <w:r>
        <w:rPr>
          <w:rFonts w:asciiTheme="minorHAnsi" w:hAnsiTheme="minorHAnsi" w:cstheme="minorHAnsi"/>
          <w:color w:val="000000"/>
          <w:sz w:val="22"/>
          <w:szCs w:val="22"/>
        </w:rPr>
        <w:t>/2020</w:t>
      </w:r>
      <w:r w:rsidRPr="00D25BE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EE1725" w:rsidRDefault="00EE1725" w:rsidP="00EE1725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5BE1">
        <w:rPr>
          <w:rStyle w:val="Forte"/>
          <w:rFonts w:asciiTheme="minorHAnsi" w:hAnsiTheme="minorHAnsi" w:cstheme="minorHAnsi"/>
          <w:color w:val="000000"/>
          <w:sz w:val="22"/>
          <w:szCs w:val="22"/>
        </w:rPr>
        <w:t> </w:t>
      </w:r>
      <w:r w:rsidRPr="00D25BE1">
        <w:rPr>
          <w:rFonts w:asciiTheme="minorHAnsi" w:hAnsiTheme="minorHAnsi" w:cstheme="minorHAnsi"/>
          <w:color w:val="000000"/>
          <w:sz w:val="22"/>
          <w:szCs w:val="22"/>
        </w:rPr>
        <w:t>Pres</w:t>
      </w:r>
      <w:r w:rsidR="007F08F8">
        <w:rPr>
          <w:rFonts w:asciiTheme="minorHAnsi" w:hAnsiTheme="minorHAnsi" w:cstheme="minorHAnsi"/>
          <w:color w:val="000000"/>
          <w:sz w:val="22"/>
          <w:szCs w:val="22"/>
        </w:rPr>
        <w:t>tação de contas homologada em 28/01/2021</w:t>
      </w:r>
      <w:r>
        <w:rPr>
          <w:rFonts w:asciiTheme="minorHAnsi" w:hAnsiTheme="minorHAnsi" w:cstheme="minorHAnsi"/>
          <w:color w:val="000000"/>
          <w:sz w:val="22"/>
          <w:szCs w:val="22"/>
        </w:rPr>
        <w:t>, após parecer favorável do Ministério Público Estadual</w:t>
      </w:r>
      <w:r w:rsidRPr="00D25BE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505FF6" w:rsidRDefault="00505FF6" w:rsidP="004F3E86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4F3E86" w:rsidRDefault="004F3E86" w:rsidP="00DF7EB2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GoBack"/>
      <w:bookmarkEnd w:id="0"/>
    </w:p>
    <w:p w:rsidR="00751E66" w:rsidRDefault="00FB1F5B" w:rsidP="00751E66">
      <w:pPr>
        <w:pStyle w:val="textojustificado"/>
        <w:spacing w:before="120" w:beforeAutospacing="0" w:after="120" w:afterAutospacing="0"/>
        <w:ind w:left="120" w:right="12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Manoel Urbano/Acre, 31</w:t>
      </w:r>
      <w:r w:rsidR="00751E66">
        <w:rPr>
          <w:color w:val="000000"/>
          <w:sz w:val="22"/>
          <w:szCs w:val="22"/>
        </w:rPr>
        <w:t xml:space="preserve"> de agosto de 2023</w:t>
      </w:r>
    </w:p>
    <w:p w:rsidR="00751E66" w:rsidRDefault="00751E66" w:rsidP="00751E66">
      <w:pPr>
        <w:pStyle w:val="textojustificado"/>
        <w:spacing w:before="120" w:beforeAutospacing="0" w:after="120" w:afterAutospacing="0"/>
        <w:ind w:left="120" w:right="120"/>
        <w:jc w:val="center"/>
        <w:rPr>
          <w:color w:val="000000"/>
          <w:sz w:val="22"/>
          <w:szCs w:val="22"/>
        </w:rPr>
      </w:pPr>
    </w:p>
    <w:p w:rsidR="00751E66" w:rsidRPr="00751E66" w:rsidRDefault="00751E66" w:rsidP="00751E66">
      <w:pPr>
        <w:pStyle w:val="textojustificado"/>
        <w:spacing w:before="120" w:beforeAutospacing="0" w:after="120" w:afterAutospacing="0"/>
        <w:ind w:left="120" w:right="120"/>
        <w:jc w:val="center"/>
        <w:rPr>
          <w:b/>
          <w:color w:val="000000"/>
          <w:sz w:val="22"/>
          <w:szCs w:val="22"/>
        </w:rPr>
      </w:pPr>
      <w:proofErr w:type="spellStart"/>
      <w:r w:rsidRPr="00751E66">
        <w:rPr>
          <w:b/>
          <w:color w:val="000000"/>
          <w:sz w:val="22"/>
          <w:szCs w:val="22"/>
        </w:rPr>
        <w:t>Elielton</w:t>
      </w:r>
      <w:proofErr w:type="spellEnd"/>
      <w:r w:rsidRPr="00751E66">
        <w:rPr>
          <w:b/>
          <w:color w:val="000000"/>
          <w:sz w:val="22"/>
          <w:szCs w:val="22"/>
        </w:rPr>
        <w:t xml:space="preserve"> </w:t>
      </w:r>
      <w:proofErr w:type="spellStart"/>
      <w:r w:rsidRPr="00751E66">
        <w:rPr>
          <w:b/>
          <w:color w:val="000000"/>
          <w:sz w:val="22"/>
          <w:szCs w:val="22"/>
        </w:rPr>
        <w:t>Zanoli</w:t>
      </w:r>
      <w:proofErr w:type="spellEnd"/>
      <w:r w:rsidRPr="00751E66">
        <w:rPr>
          <w:b/>
          <w:color w:val="000000"/>
          <w:sz w:val="22"/>
          <w:szCs w:val="22"/>
        </w:rPr>
        <w:t xml:space="preserve"> </w:t>
      </w:r>
      <w:proofErr w:type="spellStart"/>
      <w:r w:rsidRPr="00751E66">
        <w:rPr>
          <w:b/>
          <w:color w:val="000000"/>
          <w:sz w:val="22"/>
          <w:szCs w:val="22"/>
        </w:rPr>
        <w:t>Armondes</w:t>
      </w:r>
      <w:proofErr w:type="spellEnd"/>
    </w:p>
    <w:p w:rsidR="00751E66" w:rsidRPr="00D25BE1" w:rsidRDefault="00751E66" w:rsidP="00751E66">
      <w:pPr>
        <w:pStyle w:val="textojustificado"/>
        <w:spacing w:before="120" w:beforeAutospacing="0" w:after="120" w:afterAutospacing="0"/>
        <w:ind w:left="120" w:right="12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Juiz de Direito Substituto</w:t>
      </w:r>
    </w:p>
    <w:p w:rsidR="00DF7EB2" w:rsidRDefault="00DF7EB2" w:rsidP="00D25BE1">
      <w:pPr>
        <w:jc w:val="both"/>
      </w:pPr>
    </w:p>
    <w:sectPr w:rsidR="00DF7E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BE1"/>
    <w:rsid w:val="0001734C"/>
    <w:rsid w:val="000273AE"/>
    <w:rsid w:val="000F385C"/>
    <w:rsid w:val="00115D00"/>
    <w:rsid w:val="001F3718"/>
    <w:rsid w:val="002257CD"/>
    <w:rsid w:val="0026780E"/>
    <w:rsid w:val="0029252A"/>
    <w:rsid w:val="00347DC6"/>
    <w:rsid w:val="00354F20"/>
    <w:rsid w:val="003D08C4"/>
    <w:rsid w:val="00456898"/>
    <w:rsid w:val="004B1B32"/>
    <w:rsid w:val="004F3E86"/>
    <w:rsid w:val="00504A14"/>
    <w:rsid w:val="00505FF6"/>
    <w:rsid w:val="005371D1"/>
    <w:rsid w:val="00556DF5"/>
    <w:rsid w:val="00583261"/>
    <w:rsid w:val="00610885"/>
    <w:rsid w:val="006236E7"/>
    <w:rsid w:val="00651B0F"/>
    <w:rsid w:val="006717AE"/>
    <w:rsid w:val="006D3F95"/>
    <w:rsid w:val="00742CB0"/>
    <w:rsid w:val="00751E66"/>
    <w:rsid w:val="007F08F8"/>
    <w:rsid w:val="008072C5"/>
    <w:rsid w:val="00852A14"/>
    <w:rsid w:val="008B6AD8"/>
    <w:rsid w:val="00905AD1"/>
    <w:rsid w:val="00984056"/>
    <w:rsid w:val="009A222F"/>
    <w:rsid w:val="00A0537B"/>
    <w:rsid w:val="00A35384"/>
    <w:rsid w:val="00AB66B3"/>
    <w:rsid w:val="00B814BF"/>
    <w:rsid w:val="00D1547B"/>
    <w:rsid w:val="00D25BE1"/>
    <w:rsid w:val="00D56138"/>
    <w:rsid w:val="00D6335B"/>
    <w:rsid w:val="00DB31EF"/>
    <w:rsid w:val="00DC4AD6"/>
    <w:rsid w:val="00DF7EB2"/>
    <w:rsid w:val="00E258ED"/>
    <w:rsid w:val="00EE1725"/>
    <w:rsid w:val="00F10872"/>
    <w:rsid w:val="00FB1F5B"/>
    <w:rsid w:val="00FE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14738"/>
  <w15:chartTrackingRefBased/>
  <w15:docId w15:val="{EF54EA43-C941-4AC8-A84D-7DBE54A9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25BE1"/>
    <w:rPr>
      <w:b/>
      <w:bCs/>
    </w:rPr>
  </w:style>
  <w:style w:type="paragraph" w:customStyle="1" w:styleId="textojustificado">
    <w:name w:val="texto_justificado"/>
    <w:basedOn w:val="Normal"/>
    <w:rsid w:val="00D25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5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260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ssucin</dc:creator>
  <cp:keywords/>
  <dc:description/>
  <cp:lastModifiedBy>ssucin</cp:lastModifiedBy>
  <cp:revision>10</cp:revision>
  <dcterms:created xsi:type="dcterms:W3CDTF">2023-08-30T18:18:00Z</dcterms:created>
  <dcterms:modified xsi:type="dcterms:W3CDTF">2023-08-31T12:44:00Z</dcterms:modified>
</cp:coreProperties>
</file>