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21" w:rsidRDefault="00CC3321" w:rsidP="00CC3321">
      <w:pPr>
        <w:spacing w:line="360" w:lineRule="auto"/>
        <w:ind w:left="221" w:right="767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C3321">
        <w:rPr>
          <w:rFonts w:ascii="Arial" w:hAnsi="Arial" w:cs="Arial"/>
          <w:i/>
          <w:spacing w:val="12"/>
          <w:sz w:val="24"/>
          <w:szCs w:val="24"/>
        </w:rPr>
        <w:t>OBJETO:</w:t>
      </w:r>
      <w:r w:rsidRPr="00CC3321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z w:val="24"/>
          <w:szCs w:val="24"/>
        </w:rPr>
        <w:t>&lt;&lt;</w:t>
      </w:r>
      <w:r w:rsidRPr="00CC3321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pacing w:val="12"/>
          <w:sz w:val="24"/>
          <w:szCs w:val="24"/>
        </w:rPr>
        <w:t>INFORMAR</w:t>
      </w:r>
      <w:r w:rsidRPr="00CC3321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pacing w:val="11"/>
          <w:sz w:val="24"/>
          <w:szCs w:val="24"/>
        </w:rPr>
        <w:t>AQUI</w:t>
      </w:r>
      <w:r w:rsidRPr="00CC3321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z w:val="24"/>
          <w:szCs w:val="24"/>
        </w:rPr>
        <w:t>O</w:t>
      </w:r>
      <w:r w:rsidRPr="00CC3321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pacing w:val="12"/>
          <w:sz w:val="24"/>
          <w:szCs w:val="24"/>
        </w:rPr>
        <w:t>OBJETO</w:t>
      </w:r>
      <w:r w:rsidRPr="00CC3321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z w:val="24"/>
          <w:szCs w:val="24"/>
        </w:rPr>
        <w:t>DA</w:t>
      </w:r>
      <w:r w:rsidRPr="00CC3321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pacing w:val="13"/>
          <w:sz w:val="24"/>
          <w:szCs w:val="24"/>
        </w:rPr>
        <w:t>AVALIAÇÃO</w:t>
      </w:r>
      <w:r w:rsidRPr="00CC3321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z w:val="24"/>
          <w:szCs w:val="24"/>
        </w:rPr>
        <w:t>DE</w:t>
      </w:r>
      <w:r w:rsidRPr="00CC3321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pacing w:val="11"/>
          <w:sz w:val="24"/>
          <w:szCs w:val="24"/>
        </w:rPr>
        <w:t>RISCOS</w:t>
      </w:r>
      <w:r w:rsidRPr="00CC3321">
        <w:rPr>
          <w:rFonts w:ascii="Arial" w:hAnsi="Arial" w:cs="Arial"/>
          <w:i/>
          <w:spacing w:val="32"/>
          <w:sz w:val="24"/>
          <w:szCs w:val="24"/>
        </w:rPr>
        <w:t xml:space="preserve"> </w:t>
      </w:r>
      <w:r w:rsidRPr="00CC3321">
        <w:rPr>
          <w:rFonts w:ascii="Arial" w:hAnsi="Arial" w:cs="Arial"/>
          <w:i/>
          <w:sz w:val="24"/>
          <w:szCs w:val="24"/>
        </w:rPr>
        <w:t>&gt;&gt;</w:t>
      </w:r>
    </w:p>
    <w:p w:rsidR="00CC3321" w:rsidRPr="00CC3321" w:rsidRDefault="00CC3321" w:rsidP="00CC3321">
      <w:pPr>
        <w:spacing w:line="360" w:lineRule="auto"/>
        <w:ind w:left="221" w:right="767"/>
        <w:rPr>
          <w:rFonts w:ascii="Arial" w:hAnsi="Arial" w:cs="Arial"/>
          <w:sz w:val="24"/>
          <w:szCs w:val="24"/>
        </w:rPr>
      </w:pPr>
    </w:p>
    <w:p w:rsidR="00CC3321" w:rsidRPr="00CC3321" w:rsidRDefault="00CC3321" w:rsidP="00CC3321">
      <w:pPr>
        <w:pStyle w:val="Corpodetexto"/>
        <w:numPr>
          <w:ilvl w:val="0"/>
          <w:numId w:val="7"/>
        </w:numPr>
        <w:spacing w:line="360" w:lineRule="auto"/>
        <w:ind w:hanging="76"/>
        <w:rPr>
          <w:rFonts w:ascii="Arial" w:hAnsi="Arial" w:cs="Arial"/>
          <w:b/>
          <w:sz w:val="24"/>
          <w:szCs w:val="24"/>
        </w:rPr>
      </w:pPr>
      <w:r w:rsidRPr="00CC3321">
        <w:rPr>
          <w:rFonts w:ascii="Arial" w:hAnsi="Arial" w:cs="Arial"/>
          <w:b/>
          <w:sz w:val="24"/>
          <w:szCs w:val="24"/>
        </w:rPr>
        <w:t>CONSIDERAÇÕES INICIAIS</w:t>
      </w:r>
    </w:p>
    <w:p w:rsidR="00CC3321" w:rsidRDefault="00CC3321" w:rsidP="00CC3321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sz w:val="24"/>
          <w:szCs w:val="24"/>
        </w:rPr>
        <w:t>&lt;&lt; O plano de comunicação e consulta estabelece a forma como a equipe do projeto,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os envolvidos e interessados devem se comunicar para obter a melhor interação para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alcançar os objetivos estabelecidos ao projeto, informando como a comunicação será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estabelecida, que ferramentas serão utilizadas, as partes envolvidas no processo e o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objetivo da comunicação. O detalhamento da forma como a Gestão de Riscos vai se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comunicar</w:t>
      </w:r>
      <w:r w:rsidRPr="00CC3321">
        <w:rPr>
          <w:rFonts w:ascii="Arial" w:hAnsi="Arial" w:cs="Arial"/>
          <w:spacing w:val="-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com as</w:t>
      </w:r>
      <w:r w:rsidRPr="00CC3321">
        <w:rPr>
          <w:rFonts w:ascii="Arial" w:hAnsi="Arial" w:cs="Arial"/>
          <w:spacing w:val="-3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partes</w:t>
      </w:r>
      <w:r w:rsidRPr="00CC3321">
        <w:rPr>
          <w:rFonts w:ascii="Arial" w:hAnsi="Arial" w:cs="Arial"/>
          <w:spacing w:val="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envolvidas</w:t>
      </w:r>
      <w:r w:rsidRPr="00CC3321">
        <w:rPr>
          <w:rFonts w:ascii="Arial" w:hAnsi="Arial" w:cs="Arial"/>
          <w:spacing w:val="-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e</w:t>
      </w:r>
      <w:r w:rsidRPr="00CC3321">
        <w:rPr>
          <w:rFonts w:ascii="Arial" w:hAnsi="Arial" w:cs="Arial"/>
          <w:spacing w:val="-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interessadas</w:t>
      </w:r>
      <w:r w:rsidRPr="00CC3321">
        <w:rPr>
          <w:rFonts w:ascii="Arial" w:hAnsi="Arial" w:cs="Arial"/>
          <w:spacing w:val="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está</w:t>
      </w:r>
      <w:r w:rsidRPr="00CC3321">
        <w:rPr>
          <w:rFonts w:ascii="Arial" w:hAnsi="Arial" w:cs="Arial"/>
          <w:spacing w:val="-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descrito</w:t>
      </w:r>
      <w:r w:rsidRPr="00CC3321">
        <w:rPr>
          <w:rFonts w:ascii="Arial" w:hAnsi="Arial" w:cs="Arial"/>
          <w:spacing w:val="-5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abaixo: &gt;&gt;</w:t>
      </w:r>
    </w:p>
    <w:p w:rsidR="00CC3321" w:rsidRPr="00CC3321" w:rsidRDefault="00CC3321" w:rsidP="00CC3321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</w:p>
    <w:p w:rsidR="00CC3321" w:rsidRPr="00CC3321" w:rsidRDefault="00CC3321" w:rsidP="00594D39">
      <w:pPr>
        <w:pStyle w:val="Corpodetexto"/>
        <w:numPr>
          <w:ilvl w:val="0"/>
          <w:numId w:val="7"/>
        </w:numPr>
        <w:spacing w:line="360" w:lineRule="auto"/>
        <w:ind w:hanging="76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b/>
          <w:sz w:val="24"/>
          <w:szCs w:val="24"/>
        </w:rPr>
        <w:t>PARTES INTERESSADAS E ENVOLVIDAS</w:t>
      </w:r>
    </w:p>
    <w:p w:rsidR="00995FC4" w:rsidRDefault="00CC3321" w:rsidP="00995FC4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sz w:val="24"/>
          <w:szCs w:val="24"/>
        </w:rPr>
        <w:t>&lt;&lt; As partes interessadas e envolvidas no projeto devem ser relacionadas na planilha</w:t>
      </w:r>
      <w:r w:rsidR="00995FC4">
        <w:rPr>
          <w:rFonts w:ascii="Arial" w:hAnsi="Arial" w:cs="Arial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abaixo</w:t>
      </w:r>
      <w:r w:rsidR="00995FC4">
        <w:rPr>
          <w:rFonts w:ascii="Arial" w:hAnsi="Arial" w:cs="Arial"/>
          <w:sz w:val="24"/>
          <w:szCs w:val="24"/>
        </w:rPr>
        <w:t xml:space="preserve">. </w:t>
      </w:r>
    </w:p>
    <w:p w:rsidR="00995FC4" w:rsidRPr="00995FC4" w:rsidRDefault="00995FC4" w:rsidP="00995FC4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  <w:r w:rsidRPr="00995FC4">
        <w:rPr>
          <w:rFonts w:ascii="Arial" w:hAnsi="Arial" w:cs="Arial"/>
          <w:b/>
          <w:sz w:val="24"/>
          <w:szCs w:val="24"/>
        </w:rPr>
        <w:t>Partes interessadas</w:t>
      </w:r>
      <w:r w:rsidRPr="00995FC4">
        <w:rPr>
          <w:rFonts w:ascii="Arial" w:hAnsi="Arial" w:cs="Arial"/>
          <w:sz w:val="24"/>
          <w:szCs w:val="24"/>
        </w:rPr>
        <w:t xml:space="preserve"> –  atores internos e externos que possuem expectativas em relação ao processo, mas não estão diretamente envolvidos em sua execução.</w:t>
      </w:r>
    </w:p>
    <w:p w:rsidR="00CC3321" w:rsidRDefault="00995FC4" w:rsidP="00995FC4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  <w:r w:rsidRPr="00995FC4">
        <w:rPr>
          <w:rFonts w:ascii="Arial" w:hAnsi="Arial" w:cs="Arial"/>
          <w:b/>
          <w:sz w:val="24"/>
          <w:szCs w:val="24"/>
        </w:rPr>
        <w:t>Partes envolvidas</w:t>
      </w:r>
      <w:r w:rsidRPr="00995FC4">
        <w:rPr>
          <w:rFonts w:ascii="Arial" w:hAnsi="Arial" w:cs="Arial"/>
          <w:sz w:val="24"/>
          <w:szCs w:val="24"/>
        </w:rPr>
        <w:t xml:space="preserve"> – atores internos responsáveis pela execução do processo e são responsáveis pelo gerenciamento dos riscos e pela execução das respostas aos riscos identificados e tratados.</w:t>
      </w:r>
      <w:r w:rsidR="00CC3321" w:rsidRPr="00995FC4">
        <w:rPr>
          <w:rFonts w:ascii="Arial" w:hAnsi="Arial" w:cs="Arial"/>
          <w:sz w:val="24"/>
          <w:szCs w:val="24"/>
        </w:rPr>
        <w:t xml:space="preserve"> </w:t>
      </w:r>
      <w:r w:rsidR="00CC3321" w:rsidRPr="00CC3321">
        <w:rPr>
          <w:rFonts w:ascii="Arial" w:hAnsi="Arial" w:cs="Arial"/>
          <w:sz w:val="24"/>
          <w:szCs w:val="24"/>
        </w:rPr>
        <w:t>&gt;&gt;</w:t>
      </w:r>
    </w:p>
    <w:p w:rsidR="00995FC4" w:rsidRDefault="00995FC4" w:rsidP="00995FC4">
      <w:pPr>
        <w:pStyle w:val="Corpodetexto"/>
        <w:spacing w:line="360" w:lineRule="auto"/>
        <w:ind w:left="221" w:right="67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ade4-nfase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CC3321" w:rsidRPr="00CC3321" w:rsidTr="00CC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vAlign w:val="center"/>
          </w:tcPr>
          <w:p w:rsidR="00CC3321" w:rsidRPr="00CC3321" w:rsidRDefault="00CC3321" w:rsidP="00CC3321">
            <w:pPr>
              <w:pStyle w:val="Corpodetex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C3321">
              <w:rPr>
                <w:rFonts w:ascii="Arial" w:hAnsi="Arial" w:cs="Arial"/>
                <w:sz w:val="20"/>
                <w:szCs w:val="24"/>
              </w:rPr>
              <w:t>PARTES INTERESSADAS</w:t>
            </w:r>
          </w:p>
        </w:tc>
      </w:tr>
      <w:tr w:rsidR="00CC3321" w:rsidRPr="00CC3321" w:rsidTr="00CC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3321" w:rsidRPr="00CC3321" w:rsidRDefault="00CC3321" w:rsidP="00CC3321">
            <w:pPr>
              <w:pStyle w:val="Corpodetex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Internas</w:t>
            </w:r>
          </w:p>
        </w:tc>
        <w:tc>
          <w:tcPr>
            <w:tcW w:w="2835" w:type="dxa"/>
          </w:tcPr>
          <w:p w:rsidR="00CC3321" w:rsidRDefault="00CC3321" w:rsidP="00CC3321">
            <w:pPr>
              <w:pStyle w:val="Corpode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1</w:t>
            </w:r>
          </w:p>
          <w:p w:rsidR="00CC3321" w:rsidRDefault="00CC3321" w:rsidP="00CC3321">
            <w:pPr>
              <w:pStyle w:val="Corpode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2</w:t>
            </w:r>
          </w:p>
          <w:p w:rsidR="00CC3321" w:rsidRPr="00CC3321" w:rsidRDefault="00CC3321" w:rsidP="00CC3321">
            <w:pPr>
              <w:pStyle w:val="Corpode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n</w:t>
            </w:r>
          </w:p>
        </w:tc>
      </w:tr>
      <w:tr w:rsidR="00CC3321" w:rsidRPr="00CC3321" w:rsidTr="00CC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3321" w:rsidRPr="00CC3321" w:rsidRDefault="00CC3321" w:rsidP="00CC3321">
            <w:pPr>
              <w:pStyle w:val="Corpodetex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Externas</w:t>
            </w:r>
          </w:p>
        </w:tc>
        <w:tc>
          <w:tcPr>
            <w:tcW w:w="2835" w:type="dxa"/>
          </w:tcPr>
          <w:p w:rsidR="00CC3321" w:rsidRDefault="00CC3321" w:rsidP="00CC332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1</w:t>
            </w:r>
          </w:p>
          <w:p w:rsidR="00CC3321" w:rsidRDefault="00CC3321" w:rsidP="00CC332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2</w:t>
            </w:r>
          </w:p>
          <w:p w:rsidR="00CC3321" w:rsidRPr="00CC3321" w:rsidRDefault="00CC3321" w:rsidP="00CC332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Parte interessada n</w:t>
            </w:r>
          </w:p>
        </w:tc>
      </w:tr>
      <w:tr w:rsidR="00CC3321" w:rsidRPr="00CC3321" w:rsidTr="00CC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9BBB59" w:themeFill="accent3"/>
            <w:vAlign w:val="center"/>
          </w:tcPr>
          <w:p w:rsidR="00CC3321" w:rsidRPr="00CC3321" w:rsidRDefault="00CC3321" w:rsidP="00CC3321">
            <w:pPr>
              <w:pStyle w:val="Corpodetex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C3321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PARTES ENVOLVIDAS (INTERNAS)</w:t>
            </w:r>
          </w:p>
        </w:tc>
      </w:tr>
      <w:tr w:rsidR="00CC3321" w:rsidRPr="00CC3321" w:rsidTr="00CC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3321" w:rsidRPr="00CC3321" w:rsidRDefault="00CC3321" w:rsidP="00CC3321">
            <w:pPr>
              <w:pStyle w:val="Corpodetexto"/>
              <w:rPr>
                <w:rFonts w:ascii="Arial" w:hAnsi="Arial" w:cs="Arial"/>
                <w:b w:val="0"/>
                <w:sz w:val="20"/>
                <w:szCs w:val="24"/>
              </w:rPr>
            </w:pPr>
            <w:r w:rsidRPr="00CC3321">
              <w:rPr>
                <w:rFonts w:ascii="Arial" w:hAnsi="Arial" w:cs="Arial"/>
                <w:b w:val="0"/>
                <w:sz w:val="20"/>
                <w:szCs w:val="24"/>
              </w:rPr>
              <w:t>Parte interessada 1</w:t>
            </w:r>
          </w:p>
        </w:tc>
        <w:tc>
          <w:tcPr>
            <w:tcW w:w="2835" w:type="dxa"/>
          </w:tcPr>
          <w:p w:rsidR="00CC3321" w:rsidRPr="00CC3321" w:rsidRDefault="00CC3321" w:rsidP="00CC332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C3321">
              <w:rPr>
                <w:rFonts w:ascii="Arial" w:hAnsi="Arial" w:cs="Arial"/>
                <w:sz w:val="20"/>
                <w:szCs w:val="24"/>
              </w:rPr>
              <w:t>Parte interessada 3</w:t>
            </w:r>
          </w:p>
        </w:tc>
      </w:tr>
      <w:tr w:rsidR="00CC3321" w:rsidRPr="00CC3321" w:rsidTr="00CC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3321" w:rsidRPr="00CC3321" w:rsidRDefault="00CC3321" w:rsidP="00CC3321">
            <w:pPr>
              <w:pStyle w:val="Corpodetexto"/>
              <w:rPr>
                <w:rFonts w:ascii="Arial" w:hAnsi="Arial" w:cs="Arial"/>
                <w:b w:val="0"/>
                <w:sz w:val="20"/>
                <w:szCs w:val="24"/>
              </w:rPr>
            </w:pPr>
            <w:r w:rsidRPr="00CC3321">
              <w:rPr>
                <w:rFonts w:ascii="Arial" w:hAnsi="Arial" w:cs="Arial"/>
                <w:b w:val="0"/>
                <w:sz w:val="20"/>
                <w:szCs w:val="24"/>
              </w:rPr>
              <w:t>Parte interessada 2</w:t>
            </w:r>
          </w:p>
        </w:tc>
        <w:tc>
          <w:tcPr>
            <w:tcW w:w="2835" w:type="dxa"/>
          </w:tcPr>
          <w:p w:rsidR="00CC3321" w:rsidRPr="00CC3321" w:rsidRDefault="00CC3321" w:rsidP="00CC3321">
            <w:pPr>
              <w:pStyle w:val="Corpode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C3321">
              <w:rPr>
                <w:rFonts w:ascii="Arial" w:hAnsi="Arial" w:cs="Arial"/>
                <w:sz w:val="20"/>
                <w:szCs w:val="24"/>
              </w:rPr>
              <w:t>Parte interessada n</w:t>
            </w:r>
          </w:p>
        </w:tc>
      </w:tr>
    </w:tbl>
    <w:p w:rsidR="00CC3321" w:rsidRDefault="00CC3321" w:rsidP="00CC3321">
      <w:pPr>
        <w:pStyle w:val="Corpodetexto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995FC4" w:rsidRDefault="00995FC4" w:rsidP="00CC3321">
      <w:pPr>
        <w:pStyle w:val="Corpodetexto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995FC4" w:rsidRDefault="00995FC4" w:rsidP="00CC3321">
      <w:pPr>
        <w:pStyle w:val="Corpodetexto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995FC4" w:rsidRPr="00CC3321" w:rsidRDefault="00995FC4" w:rsidP="00CC3321">
      <w:pPr>
        <w:pStyle w:val="Corpodetexto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CC3321" w:rsidRPr="00995FC4" w:rsidRDefault="00995FC4" w:rsidP="00995FC4">
      <w:pPr>
        <w:pStyle w:val="Corpodetexto"/>
        <w:numPr>
          <w:ilvl w:val="0"/>
          <w:numId w:val="7"/>
        </w:numPr>
        <w:spacing w:line="360" w:lineRule="auto"/>
        <w:ind w:hanging="76"/>
        <w:rPr>
          <w:rFonts w:ascii="Arial" w:hAnsi="Arial" w:cs="Arial"/>
          <w:b/>
          <w:sz w:val="24"/>
          <w:szCs w:val="24"/>
        </w:rPr>
      </w:pPr>
      <w:r w:rsidRPr="00995FC4">
        <w:rPr>
          <w:rFonts w:ascii="Arial" w:hAnsi="Arial" w:cs="Arial"/>
          <w:b/>
          <w:sz w:val="24"/>
          <w:szCs w:val="24"/>
        </w:rPr>
        <w:lastRenderedPageBreak/>
        <w:t>ATIVIDADES DO PLANO</w:t>
      </w:r>
    </w:p>
    <w:p w:rsidR="00CC3321" w:rsidRPr="00CC3321" w:rsidRDefault="00CC3321" w:rsidP="00CC3321">
      <w:pPr>
        <w:spacing w:line="360" w:lineRule="auto"/>
        <w:ind w:left="276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sz w:val="24"/>
          <w:szCs w:val="24"/>
        </w:rPr>
        <w:t>&lt;&lt;</w:t>
      </w:r>
      <w:r w:rsidRPr="00CC3321">
        <w:rPr>
          <w:rFonts w:ascii="Arial" w:hAnsi="Arial" w:cs="Arial"/>
          <w:spacing w:val="-3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Todas</w:t>
      </w:r>
      <w:r w:rsidRPr="00CC3321">
        <w:rPr>
          <w:rFonts w:ascii="Arial" w:hAnsi="Arial" w:cs="Arial"/>
          <w:spacing w:val="-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as</w:t>
      </w:r>
      <w:r w:rsidRPr="00CC3321">
        <w:rPr>
          <w:rFonts w:ascii="Arial" w:hAnsi="Arial" w:cs="Arial"/>
          <w:spacing w:val="-1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atividades</w:t>
      </w:r>
      <w:r w:rsidRPr="00CC3321">
        <w:rPr>
          <w:rFonts w:ascii="Arial" w:hAnsi="Arial" w:cs="Arial"/>
          <w:spacing w:val="-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de</w:t>
      </w:r>
      <w:r w:rsidRPr="00CC3321">
        <w:rPr>
          <w:rFonts w:ascii="Arial" w:hAnsi="Arial" w:cs="Arial"/>
          <w:spacing w:val="-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comunicação e</w:t>
      </w:r>
      <w:r w:rsidRPr="00CC3321">
        <w:rPr>
          <w:rFonts w:ascii="Arial" w:hAnsi="Arial" w:cs="Arial"/>
          <w:spacing w:val="-4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consultas</w:t>
      </w:r>
      <w:r w:rsidRPr="00CC3321">
        <w:rPr>
          <w:rFonts w:ascii="Arial" w:hAnsi="Arial" w:cs="Arial"/>
          <w:spacing w:val="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devem</w:t>
      </w:r>
      <w:r w:rsidRPr="00CC3321">
        <w:rPr>
          <w:rFonts w:ascii="Arial" w:hAnsi="Arial" w:cs="Arial"/>
          <w:spacing w:val="-3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ser descritas</w:t>
      </w:r>
      <w:r w:rsidRPr="00CC3321">
        <w:rPr>
          <w:rFonts w:ascii="Arial" w:hAnsi="Arial" w:cs="Arial"/>
          <w:spacing w:val="-2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na</w:t>
      </w:r>
      <w:r w:rsidRPr="00CC3321">
        <w:rPr>
          <w:rFonts w:ascii="Arial" w:hAnsi="Arial" w:cs="Arial"/>
          <w:spacing w:val="-4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matriz</w:t>
      </w:r>
      <w:r w:rsidRPr="00CC3321">
        <w:rPr>
          <w:rFonts w:ascii="Arial" w:hAnsi="Arial" w:cs="Arial"/>
          <w:spacing w:val="-3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abaixo</w:t>
      </w:r>
      <w:r w:rsidRPr="00CC3321">
        <w:rPr>
          <w:rFonts w:ascii="Arial" w:hAnsi="Arial" w:cs="Arial"/>
          <w:spacing w:val="-3"/>
          <w:sz w:val="24"/>
          <w:szCs w:val="24"/>
        </w:rPr>
        <w:t xml:space="preserve"> </w:t>
      </w:r>
      <w:r w:rsidRPr="00CC3321">
        <w:rPr>
          <w:rFonts w:ascii="Arial" w:hAnsi="Arial" w:cs="Arial"/>
          <w:sz w:val="24"/>
          <w:szCs w:val="24"/>
        </w:rPr>
        <w:t>&gt;&gt;</w:t>
      </w:r>
    </w:p>
    <w:p w:rsidR="00CC3321" w:rsidRPr="00CC3321" w:rsidRDefault="00CC3321" w:rsidP="00CC332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A1C808" wp14:editId="2483C65B">
                <wp:simplePos x="0" y="0"/>
                <wp:positionH relativeFrom="page">
                  <wp:posOffset>1005840</wp:posOffset>
                </wp:positionH>
                <wp:positionV relativeFrom="paragraph">
                  <wp:posOffset>149225</wp:posOffset>
                </wp:positionV>
                <wp:extent cx="5549265" cy="6889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688975"/>
                          <a:chOff x="1584" y="235"/>
                          <a:chExt cx="8739" cy="1085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583" y="235"/>
                            <a:ext cx="8739" cy="1085"/>
                          </a:xfrm>
                          <a:custGeom>
                            <a:avLst/>
                            <a:gdLst>
                              <a:gd name="T0" fmla="+- 0 10322 1584"/>
                              <a:gd name="T1" fmla="*/ T0 w 8739"/>
                              <a:gd name="T2" fmla="+- 0 235 235"/>
                              <a:gd name="T3" fmla="*/ 235 h 1085"/>
                              <a:gd name="T4" fmla="+- 0 10303 1584"/>
                              <a:gd name="T5" fmla="*/ T4 w 8739"/>
                              <a:gd name="T6" fmla="+- 0 235 235"/>
                              <a:gd name="T7" fmla="*/ 235 h 1085"/>
                              <a:gd name="T8" fmla="+- 0 10303 1584"/>
                              <a:gd name="T9" fmla="*/ T8 w 8739"/>
                              <a:gd name="T10" fmla="+- 0 867 235"/>
                              <a:gd name="T11" fmla="*/ 867 h 1085"/>
                              <a:gd name="T12" fmla="+- 0 10303 1584"/>
                              <a:gd name="T13" fmla="*/ T12 w 8739"/>
                              <a:gd name="T14" fmla="+- 0 1301 235"/>
                              <a:gd name="T15" fmla="*/ 1301 h 1085"/>
                              <a:gd name="T16" fmla="+- 0 1603 1584"/>
                              <a:gd name="T17" fmla="*/ T16 w 8739"/>
                              <a:gd name="T18" fmla="+- 0 1301 235"/>
                              <a:gd name="T19" fmla="*/ 1301 h 1085"/>
                              <a:gd name="T20" fmla="+- 0 1603 1584"/>
                              <a:gd name="T21" fmla="*/ T20 w 8739"/>
                              <a:gd name="T22" fmla="+- 0 867 235"/>
                              <a:gd name="T23" fmla="*/ 867 h 1085"/>
                              <a:gd name="T24" fmla="+- 0 10303 1584"/>
                              <a:gd name="T25" fmla="*/ T24 w 8739"/>
                              <a:gd name="T26" fmla="+- 0 867 235"/>
                              <a:gd name="T27" fmla="*/ 867 h 1085"/>
                              <a:gd name="T28" fmla="+- 0 10303 1584"/>
                              <a:gd name="T29" fmla="*/ T28 w 8739"/>
                              <a:gd name="T30" fmla="+- 0 235 235"/>
                              <a:gd name="T31" fmla="*/ 235 h 1085"/>
                              <a:gd name="T32" fmla="+- 0 1584 1584"/>
                              <a:gd name="T33" fmla="*/ T32 w 8739"/>
                              <a:gd name="T34" fmla="+- 0 235 235"/>
                              <a:gd name="T35" fmla="*/ 235 h 1085"/>
                              <a:gd name="T36" fmla="+- 0 1584 1584"/>
                              <a:gd name="T37" fmla="*/ T36 w 8739"/>
                              <a:gd name="T38" fmla="+- 0 255 235"/>
                              <a:gd name="T39" fmla="*/ 255 h 1085"/>
                              <a:gd name="T40" fmla="+- 0 1584 1584"/>
                              <a:gd name="T41" fmla="*/ T40 w 8739"/>
                              <a:gd name="T42" fmla="+- 0 847 235"/>
                              <a:gd name="T43" fmla="*/ 847 h 1085"/>
                              <a:gd name="T44" fmla="+- 0 1584 1584"/>
                              <a:gd name="T45" fmla="*/ T44 w 8739"/>
                              <a:gd name="T46" fmla="+- 0 867 235"/>
                              <a:gd name="T47" fmla="*/ 867 h 1085"/>
                              <a:gd name="T48" fmla="+- 0 1584 1584"/>
                              <a:gd name="T49" fmla="*/ T48 w 8739"/>
                              <a:gd name="T50" fmla="+- 0 1301 235"/>
                              <a:gd name="T51" fmla="*/ 1301 h 1085"/>
                              <a:gd name="T52" fmla="+- 0 1584 1584"/>
                              <a:gd name="T53" fmla="*/ T52 w 8739"/>
                              <a:gd name="T54" fmla="+- 0 1320 235"/>
                              <a:gd name="T55" fmla="*/ 1320 h 1085"/>
                              <a:gd name="T56" fmla="+- 0 1603 1584"/>
                              <a:gd name="T57" fmla="*/ T56 w 8739"/>
                              <a:gd name="T58" fmla="+- 0 1320 235"/>
                              <a:gd name="T59" fmla="*/ 1320 h 1085"/>
                              <a:gd name="T60" fmla="+- 0 10303 1584"/>
                              <a:gd name="T61" fmla="*/ T60 w 8739"/>
                              <a:gd name="T62" fmla="+- 0 1320 235"/>
                              <a:gd name="T63" fmla="*/ 1320 h 1085"/>
                              <a:gd name="T64" fmla="+- 0 10322 1584"/>
                              <a:gd name="T65" fmla="*/ T64 w 8739"/>
                              <a:gd name="T66" fmla="+- 0 1320 235"/>
                              <a:gd name="T67" fmla="*/ 1320 h 1085"/>
                              <a:gd name="T68" fmla="+- 0 10322 1584"/>
                              <a:gd name="T69" fmla="*/ T68 w 8739"/>
                              <a:gd name="T70" fmla="+- 0 1301 235"/>
                              <a:gd name="T71" fmla="*/ 1301 h 1085"/>
                              <a:gd name="T72" fmla="+- 0 10322 1584"/>
                              <a:gd name="T73" fmla="*/ T72 w 8739"/>
                              <a:gd name="T74" fmla="+- 0 867 235"/>
                              <a:gd name="T75" fmla="*/ 867 h 1085"/>
                              <a:gd name="T76" fmla="+- 0 10322 1584"/>
                              <a:gd name="T77" fmla="*/ T76 w 8739"/>
                              <a:gd name="T78" fmla="+- 0 847 235"/>
                              <a:gd name="T79" fmla="*/ 847 h 1085"/>
                              <a:gd name="T80" fmla="+- 0 10322 1584"/>
                              <a:gd name="T81" fmla="*/ T80 w 8739"/>
                              <a:gd name="T82" fmla="+- 0 255 235"/>
                              <a:gd name="T83" fmla="*/ 255 h 1085"/>
                              <a:gd name="T84" fmla="+- 0 10322 1584"/>
                              <a:gd name="T85" fmla="*/ T84 w 8739"/>
                              <a:gd name="T86" fmla="+- 0 235 235"/>
                              <a:gd name="T87" fmla="*/ 235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739" h="1085">
                                <a:moveTo>
                                  <a:pt x="8738" y="0"/>
                                </a:moveTo>
                                <a:lnTo>
                                  <a:pt x="8719" y="0"/>
                                </a:lnTo>
                                <a:lnTo>
                                  <a:pt x="8719" y="632"/>
                                </a:lnTo>
                                <a:lnTo>
                                  <a:pt x="8719" y="1066"/>
                                </a:lnTo>
                                <a:lnTo>
                                  <a:pt x="19" y="1066"/>
                                </a:lnTo>
                                <a:lnTo>
                                  <a:pt x="19" y="632"/>
                                </a:lnTo>
                                <a:lnTo>
                                  <a:pt x="8719" y="632"/>
                                </a:lnTo>
                                <a:lnTo>
                                  <a:pt x="8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12"/>
                                </a:lnTo>
                                <a:lnTo>
                                  <a:pt x="0" y="632"/>
                                </a:lnTo>
                                <a:lnTo>
                                  <a:pt x="0" y="1066"/>
                                </a:lnTo>
                                <a:lnTo>
                                  <a:pt x="0" y="1085"/>
                                </a:lnTo>
                                <a:lnTo>
                                  <a:pt x="19" y="1085"/>
                                </a:lnTo>
                                <a:lnTo>
                                  <a:pt x="8719" y="1085"/>
                                </a:lnTo>
                                <a:lnTo>
                                  <a:pt x="8738" y="1085"/>
                                </a:lnTo>
                                <a:lnTo>
                                  <a:pt x="8738" y="1066"/>
                                </a:lnTo>
                                <a:lnTo>
                                  <a:pt x="8738" y="632"/>
                                </a:lnTo>
                                <a:lnTo>
                                  <a:pt x="8738" y="612"/>
                                </a:lnTo>
                                <a:lnTo>
                                  <a:pt x="8738" y="20"/>
                                </a:lnTo>
                                <a:lnTo>
                                  <a:pt x="8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8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60"/>
                            <a:ext cx="1072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321" w:rsidRDefault="00CC3321" w:rsidP="00CC3321">
                              <w:pPr>
                                <w:spacing w:line="259" w:lineRule="auto"/>
                                <w:ind w:right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Unidade a ser</w:t>
                              </w:r>
                              <w:r>
                                <w:rPr>
                                  <w:rFonts w:asci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comunicada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260"/>
                            <a:ext cx="137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321" w:rsidRDefault="00CC3321" w:rsidP="00CC3321">
                              <w:pPr>
                                <w:spacing w:line="259" w:lineRule="auto"/>
                                <w:ind w:right="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Responsável pela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260"/>
                            <a:ext cx="107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321" w:rsidRDefault="00CC3321" w:rsidP="00CC3321">
                              <w:pPr>
                                <w:spacing w:line="259" w:lineRule="auto"/>
                                <w:ind w:right="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Método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260"/>
                            <a:ext cx="107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321" w:rsidRDefault="00CC3321" w:rsidP="00CC3321">
                              <w:pPr>
                                <w:spacing w:line="259" w:lineRule="auto"/>
                                <w:ind w:right="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Objeto 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50" y="260"/>
                            <a:ext cx="8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321" w:rsidRDefault="00CC3321" w:rsidP="00CC3321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Frequência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C808" id="Group 2" o:spid="_x0000_s1026" style="position:absolute;margin-left:79.2pt;margin-top:11.75pt;width:436.95pt;height:54.25pt;z-index:-251657216;mso-wrap-distance-left:0;mso-wrap-distance-right:0;mso-position-horizontal-relative:page" coordorigin="1584,235" coordsize="87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GDNggAADowAAAOAAAAZHJzL2Uyb0RvYy54bWzsWm2Pm0YQ/l6p/2HFx1aOeQdb8UXJ3Tmq&#10;lLaRQn8Ah7GNioECd3Za9b93ZnfhdjmPTZPm1Ci+D2fsHYaZeXae3Z3h5avDLmcPad1kZbEwrBem&#10;wdIiKVdZsVkYv0XLSWiwpo2LVZyXRbowPqaN8erq++9e7qt5apfbMl+lNQMlRTPfVwtj27bVfDpt&#10;km26i5sXZZUWMLgu613cwtd6M13V8R607/KpbZr+dF/Wq6ouk7Rp4NcbMWhccf3rdZq0v67XTdqy&#10;fGGAbS3/X/P/d/h/evUynm/quNpmiTQj/gQrdnFWwEN7VTdxG7P7OnuiapclddmU6/ZFUu6m5Xqd&#10;JSn3AbyxzIE3b+vyvuK+bOb7TdWHCUI7iNMnq01+eXhfs2wF2BmsiHcAEX8qszE0+2ozB4m3dfWh&#10;el8L/+DyXZn83sDwdDiO3zdCmN3tfy5XoC6+b0semsO63qEKcJodOAIfewTSQ8sS+NHz3JntewZL&#10;YMwPw1ngCYiSLeCIt1le6BoMRm2nH7qVd4eBMxO3WmbIR6fxXDyWmypNQ79gtjWPAW0+L6AftnGV&#10;cpwaDJcMqN0FdFmnKc5gFoqYcqEuoI0aTWUETWwg6GfjCAFx9IB0wTwRjnie3Dft27TkiMQP75pW&#10;ZMIKrjjOKzkbIsia9S6HpPhxwkxmmY5tMw6CvKGTg/kj5H6Ysshke8YfPxCCmCjKAELWw7jpnwju&#10;9JpQZAtPFXBCfvVSMAsUVWCX6Ry1CyZTry1yCbv8Tog7SdgVdELgIW0XEN4ou2CmPtoVEnZZevRD&#10;PzgWMEuNPcocj5ilR58OmaUiEFk2ZdwAAse0jlqnImChEGGeDoLlE4BaKg6R5VPWDYCgrFNxOGGd&#10;rSNBWmerWEQ2mQg6FgSwtgoEDaw9AILMBVuFIrKpbLB1JCjjVBxOGDfAgTZORSKyqZRwdCCIXHVU&#10;GOhkdXQYkNeOkoijAhE5VEY4OhCUbSoKJ2zTUaBtU3GIHCofHB0H2zvOvSoIKHM8V10dBNI2V4Uh&#10;cqlscHUYQvcozbkqCChD2KaDQNumwhC5VDK4OgxEMrgqCHQyuDoItG0qDJFL5YI3gIHgOE9F4QTH&#10;eToMpHWeCkTkUdngDYBwgA1huss9d7+QeyoOFgodx9XTgSAZ2FOhiDwqH7wBFJR1KhInrPMHUJA0&#10;56tgRD6VEv4AC8I8X4XilHkDLMhtHG6+H/clPpUV/gAMyjwVi1PmDcCgzVPhiHwqMYIBGkRiBCoW&#10;JxIjGIBBmheocEQBlRmBjgbBKXD2eYSC5pRgAAVtnApGFFCJEehYEGQcqEDQZBwOgCCNC1UoopBK&#10;i1BHgljF8ETUT2J6FcOTpL5XJ842cPp41BfBHuH46SbUkSCW/1CFQV/+4bi66U5g8bY7lCWHQp7K&#10;4IrFWFkx+Ym6Khs8EkcQOjgQRw4yK6gAKTzCEcLgCgoHo4QBZBSGA8YY1Xhu4OLd2fu0JbiR5+Kz&#10;UdpxZ43isCkeYwzudbn4OE9t6SpsHMdoxw0hahfL2dmgO9JVqE+M0Y7bJtQOO55R4tJV2ISMEpeu&#10;wrZgjDiu9mgMrNOjxKWr3jhXcTlE7bCQjdGOyxMXH+eqL10Foh+jHekbtYuq01lUA+kqcOEY7Uhx&#10;qB3YaZS4dBX4QhEXRkk+qKG+Oaxs1gaDyuYd3hPPq7hFGuku2X5hiKrQFippWFTBkV35kEYll2mR&#10;T0AClgCwlJdH4YGPAnmhC1oivp1gN9x9VlKfFPPhuCVc6QS6z4GgZcL+4pSkVDhWbvSDRwue9hgW&#10;PSV8nZPdp3BWyEBZ4ZSfQsiHys0IqTPRFbrOhqwT6wuondndpzC/R+CMXBiMl5TTrqv2wczrntl9&#10;dvOklzwzT/qpfB5YqfJcrHuNZ5Dr5YYAJ3nZpAJNzE6+YvdpitmtFGabMs9WyyzPMTmbenN3ndfs&#10;IYZeRjh7E8IaJPRoYjlf/IsSb+smDd4OVWHJBFgf5r2Jv2aW7Zpv7Nlk6YfBxF263mQWmOHEtGZv&#10;Zr7pztyb5d/IEZY732arVVq8y4q065NY7riyuezYiA4H75QgD808WKG5X6STJv875iQ0RooVeBfP&#10;t2m8upXXbZzl4nqqW8yDDG53nzwQ0BIQJXbRD7grVx+h3F6XokcEPS242Jb1nwbbQ39oYTR/3Md1&#10;arD8pwL6BTPLxSJIy7+4XgDTgdXqyJ06EhcJqFoYrQH7N7y8bkUT6r6qs80WnmTxWBTla2iXrDOs&#10;xnP7hFXyC7Qsnql3AeugaAZFOFnelAfGFyGMGDQ4PmBfoj3Az53dsovBivJ6CxvU9HVdl3uEBiIl&#10;ll7lVuFDM6q5EZhi0bThfM3xRnuwU2SZeCjDNpHTL79dh6mqRW+D4cXCwFWSR7frc0CWdSI4hfpc&#10;Qb7RfuAMhL/AU58mjzm7DW9Dd+La/u3ENW9uJq+X1+7EX1qBd+PcXF/fWHryYEp+fvKgPVrGa8Sw&#10;5H9Pc0bJCEEo4BvPCP7xtfPBLmuhjZxnO2DGnjT+Q3JoD3cHmH44if8lT/Qc0fMDXAhugIuvjRfg&#10;wDzgBb5PU5L7eXjB8eUB7CkvOFg2ufACkoS6YbjwwpfiBfn2xIUe4PWNJ/TAawbPTg9eIA/+T+nB&#10;xJrvhR4u9IDbqOfYNnB6kG9TfeO7ByiPD3YPLm5Un50eAg+7F3B0uNADvnTYv7x4OVXoB6tnowde&#10;yPnmDxdQTR/QQx+XZy06zBx8r+IYPYRY8cfNgwV9TWAuOENfag4L43K2+KJni36R/L+WHvjL1fCC&#10;Ok8I+TI9vgGvfuclzMdX/q/+AQAA//8DAFBLAwQUAAYACAAAACEAkiEileAAAAALAQAADwAAAGRy&#10;cy9kb3ducmV2LnhtbEyPwWrDMAyG74O9g9Fgt9VOvIySxSmlbDuVwdrB2E2N1SQ0tkPsJunbzz2t&#10;N/3o49enYjWbjo00+NZZBclCACNbOd3aWsH3/v1pCcwHtBo7Z0nBhTysyvu7AnPtJvtF4y7ULJZY&#10;n6OCJoQ+59xXDRn0C9eTjbujGwyGGIea6wGnWG46ngrxwg22Nl5osKdNQ9VpdzYKPiac1jJ5G7en&#10;4+byu88+f7YJKfX4MK9fgQWawz8MV/2oDmV0Oriz1Z51MWfL54gqSGUG7AoImUpghzjJVAAvC377&#10;Q/kHAAD//wMAUEsBAi0AFAAGAAgAAAAhALaDOJL+AAAA4QEAABMAAAAAAAAAAAAAAAAAAAAAAFtD&#10;b250ZW50X1R5cGVzXS54bWxQSwECLQAUAAYACAAAACEAOP0h/9YAAACUAQAACwAAAAAAAAAAAAAA&#10;AAAvAQAAX3JlbHMvLnJlbHNQSwECLQAUAAYACAAAACEAyN7hgzYIAAA6MAAADgAAAAAAAAAAAAAA&#10;AAAuAgAAZHJzL2Uyb0RvYy54bWxQSwECLQAUAAYACAAAACEAkiEileAAAAALAQAADwAAAAAAAAAA&#10;AAAAAACQCgAAZHJzL2Rvd25yZXYueG1sUEsFBgAAAAAEAAQA8wAAAJ0LAAAAAA==&#10;">
                <v:shape id="Freeform 8" o:spid="_x0000_s1027" style="position:absolute;left:1583;top:235;width:8739;height:1085;visibility:visible;mso-wrap-style:square;v-text-anchor:top" coordsize="873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eGwgAAANoAAAAPAAAAZHJzL2Rvd25yZXYueG1sRI9Pi8Iw&#10;FMTvC/sdwhO8rakeRKpRZNl/6Elb9vxo3jbF5qVtsrX66Y0geBxm5jfMajPYWvTU+cqxgukkAUFc&#10;OF1xqSDPPt8WIHxA1lg7JgUX8rBZv76sMNXuzAfqj6EUEcI+RQUmhCaV0heGLPqJa4ij9+c6iyHK&#10;rpS6w3OE21rOkmQuLVYcFww29G6oOB3/rQK/u9rfPt/t55n5avE7+WjbMldqPBq2SxCBhvAMP9o/&#10;WsEM7lfiDZDrGwAAAP//AwBQSwECLQAUAAYACAAAACEA2+H2y+4AAACFAQAAEwAAAAAAAAAAAAAA&#10;AAAAAAAAW0NvbnRlbnRfVHlwZXNdLnhtbFBLAQItABQABgAIAAAAIQBa9CxbvwAAABUBAAALAAAA&#10;AAAAAAAAAAAAAB8BAABfcmVscy8ucmVsc1BLAQItABQABgAIAAAAIQDqYneGwgAAANoAAAAPAAAA&#10;AAAAAAAAAAAAAAcCAABkcnMvZG93bnJldi54bWxQSwUGAAAAAAMAAwC3AAAA9gIAAAAA&#10;" path="m8738,r-19,l8719,632r,434l19,1066r,-434l8719,632,8719,,,,,20,,612r,20l,1066r,19l19,1085r8700,l8738,1085r,-19l8738,632r,-20l8738,20r,-20xe" fillcolor="#89b833" stroked="f">
                  <v:path arrowok="t" o:connecttype="custom" o:connectlocs="8738,235;8719,235;8719,867;8719,1301;19,1301;19,867;8719,867;8719,235;0,235;0,255;0,847;0,867;0,1301;0,1320;19,1320;8719,1320;8738,1320;8738,1301;8738,867;8738,847;8738,255;8738,23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01;top:260;width:1072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C3321" w:rsidRDefault="00CC3321" w:rsidP="00CC3321">
                        <w:pPr>
                          <w:spacing w:line="259" w:lineRule="auto"/>
                          <w:ind w:right="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Unidade a ser</w:t>
                        </w:r>
                        <w:r>
                          <w:rPr>
                            <w:rFonts w:asci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comunicada</w:t>
                        </w:r>
                      </w:p>
                    </w:txbxContent>
                  </v:textbox>
                </v:shape>
                <v:shape id="Text Box 6" o:spid="_x0000_s1029" type="#_x0000_t202" style="position:absolute;left:3633;top:260;width:137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C3321" w:rsidRDefault="00CC3321" w:rsidP="00CC3321">
                        <w:pPr>
                          <w:spacing w:line="259" w:lineRule="auto"/>
                          <w:ind w:right="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Responsável pela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comunicação</w:t>
                        </w:r>
                      </w:p>
                    </w:txbxContent>
                  </v:textbox>
                </v:shape>
                <v:shape id="Text Box 5" o:spid="_x0000_s1030" type="#_x0000_t202" style="position:absolute;left:5769;top:260;width:10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C3321" w:rsidRDefault="00CC3321" w:rsidP="00CC3321">
                        <w:pPr>
                          <w:spacing w:line="259" w:lineRule="auto"/>
                          <w:ind w:right="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Método 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Comunicação</w:t>
                        </w:r>
                      </w:p>
                    </w:txbxContent>
                  </v:textbox>
                </v:shape>
                <v:shape id="Text Box 4" o:spid="_x0000_s1031" type="#_x0000_t202" style="position:absolute;left:7579;top:260;width:10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C3321" w:rsidRDefault="00CC3321" w:rsidP="00CC3321">
                        <w:pPr>
                          <w:spacing w:line="259" w:lineRule="auto"/>
                          <w:ind w:right="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Objeto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Comunicação</w:t>
                        </w:r>
                      </w:p>
                    </w:txbxContent>
                  </v:textbox>
                </v:shape>
                <v:shape id="Text Box 3" o:spid="_x0000_s1032" type="#_x0000_t202" style="position:absolute;left:9350;top:260;width:8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C3321" w:rsidRDefault="00CC3321" w:rsidP="00CC3321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Frequência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8C2" w:rsidRPr="00CC3321" w:rsidRDefault="00793C0A" w:rsidP="00CC3321">
      <w:pPr>
        <w:pStyle w:val="Corpodetexto"/>
        <w:spacing w:line="360" w:lineRule="auto"/>
        <w:ind w:left="241"/>
        <w:rPr>
          <w:rFonts w:ascii="Arial" w:hAnsi="Arial" w:cs="Arial"/>
          <w:sz w:val="24"/>
          <w:szCs w:val="24"/>
        </w:rPr>
      </w:pPr>
      <w:r w:rsidRPr="00CC3321">
        <w:rPr>
          <w:rFonts w:ascii="Arial" w:hAnsi="Arial" w:cs="Arial"/>
          <w:spacing w:val="-1"/>
          <w:sz w:val="24"/>
          <w:szCs w:val="24"/>
        </w:rPr>
        <w:t xml:space="preserve"> </w:t>
      </w:r>
    </w:p>
    <w:sectPr w:rsidR="004618C2" w:rsidRPr="00CC3321" w:rsidSect="00CC3321">
      <w:headerReference w:type="default" r:id="rId7"/>
      <w:footerReference w:type="default" r:id="rId8"/>
      <w:type w:val="continuous"/>
      <w:pgSz w:w="11910" w:h="16840"/>
      <w:pgMar w:top="1400" w:right="14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D0" w:rsidRDefault="00B315D0" w:rsidP="00BF4B01">
      <w:r>
        <w:separator/>
      </w:r>
    </w:p>
  </w:endnote>
  <w:endnote w:type="continuationSeparator" w:id="0">
    <w:p w:rsidR="00B315D0" w:rsidRDefault="00B315D0" w:rsidP="00B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408866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80F" w:rsidRPr="0018780F" w:rsidRDefault="0018780F">
            <w:pPr>
              <w:pStyle w:val="Rodap"/>
              <w:jc w:val="right"/>
              <w:rPr>
                <w:sz w:val="16"/>
                <w:szCs w:val="16"/>
              </w:rPr>
            </w:pPr>
            <w:r w:rsidRPr="0018780F">
              <w:rPr>
                <w:sz w:val="16"/>
                <w:szCs w:val="16"/>
              </w:rPr>
              <w:t>Sistema Normativo do Poder Judiciário do Estado do Acre</w:t>
            </w:r>
            <w:r>
              <w:rPr>
                <w:sz w:val="16"/>
                <w:szCs w:val="16"/>
              </w:rPr>
              <w:t xml:space="preserve"> – Resolução TPADM nº 166/2012                           </w:t>
            </w:r>
            <w:r w:rsidRPr="0018780F">
              <w:rPr>
                <w:sz w:val="16"/>
                <w:szCs w:val="16"/>
                <w:lang w:val="pt-BR"/>
              </w:rPr>
              <w:t xml:space="preserve">Página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PAGE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2E0A85">
              <w:rPr>
                <w:b/>
                <w:bCs/>
                <w:noProof/>
                <w:sz w:val="16"/>
                <w:szCs w:val="16"/>
              </w:rPr>
              <w:t>1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  <w:r w:rsidRPr="0018780F">
              <w:rPr>
                <w:sz w:val="16"/>
                <w:szCs w:val="16"/>
                <w:lang w:val="pt-BR"/>
              </w:rPr>
              <w:t xml:space="preserve"> de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NUMPAGES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2E0A85">
              <w:rPr>
                <w:b/>
                <w:bCs/>
                <w:noProof/>
                <w:sz w:val="16"/>
                <w:szCs w:val="16"/>
              </w:rPr>
              <w:t>2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780F" w:rsidRDefault="00187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D0" w:rsidRDefault="00B315D0" w:rsidP="00BF4B01">
      <w:r>
        <w:separator/>
      </w:r>
    </w:p>
  </w:footnote>
  <w:footnote w:type="continuationSeparator" w:id="0">
    <w:p w:rsidR="00B315D0" w:rsidRDefault="00B315D0" w:rsidP="00BF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0" w:rsidRDefault="00C90550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122"/>
      <w:gridCol w:w="4819"/>
      <w:gridCol w:w="2019"/>
    </w:tblGrid>
    <w:tr w:rsidR="0018780F" w:rsidTr="00CC3321">
      <w:tc>
        <w:tcPr>
          <w:tcW w:w="2122" w:type="dxa"/>
          <w:vAlign w:val="center"/>
        </w:tcPr>
        <w:p w:rsidR="00C90550" w:rsidRDefault="0018780F" w:rsidP="0018780F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698500" cy="689228"/>
                <wp:effectExtent l="0" t="0" r="6350" b="0"/>
                <wp:docPr id="30" name="Imagem 30" descr="C:\Users\silvia.brilhante\AppData\Local\Microsoft\Windows\INetCache\Content.MSO\6B66921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lvia.brilhante\AppData\Local\Microsoft\Windows\INetCache\Content.MSO\6B66921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81" cy="70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90550" w:rsidRPr="00C90550" w:rsidRDefault="00CC3321" w:rsidP="00CC3321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Plano de Comunicação e Consulta da Gestão </w:t>
          </w:r>
          <w:r w:rsidR="00C90550" w:rsidRPr="00C90550">
            <w:rPr>
              <w:b/>
            </w:rPr>
            <w:t>de Riscos</w:t>
          </w:r>
        </w:p>
      </w:tc>
      <w:tc>
        <w:tcPr>
          <w:tcW w:w="2019" w:type="dxa"/>
          <w:vAlign w:val="center"/>
        </w:tcPr>
        <w:p w:rsidR="00C90550" w:rsidRDefault="00C90550" w:rsidP="00CC3321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CÓDIGO:</w:t>
          </w:r>
        </w:p>
        <w:p w:rsidR="00C90550" w:rsidRDefault="00C90550" w:rsidP="00CC3321">
          <w:pPr>
            <w:pStyle w:val="Cabealho"/>
            <w:jc w:val="center"/>
            <w:rPr>
              <w:sz w:val="18"/>
            </w:rPr>
          </w:pPr>
        </w:p>
        <w:p w:rsidR="00C90550" w:rsidRPr="00C90550" w:rsidRDefault="00C90550" w:rsidP="00CC3321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FOR-DISGES-006-0</w:t>
          </w:r>
          <w:r w:rsidR="00CC3321">
            <w:rPr>
              <w:sz w:val="18"/>
            </w:rPr>
            <w:t>3</w:t>
          </w:r>
        </w:p>
        <w:p w:rsidR="00C90550" w:rsidRDefault="00C90550" w:rsidP="00CC3321">
          <w:pPr>
            <w:pStyle w:val="Cabealho"/>
            <w:jc w:val="center"/>
          </w:pPr>
          <w:r w:rsidRPr="00C90550">
            <w:rPr>
              <w:sz w:val="18"/>
            </w:rPr>
            <w:t>(V.00)</w:t>
          </w:r>
        </w:p>
      </w:tc>
    </w:tr>
  </w:tbl>
  <w:p w:rsidR="00BF4B01" w:rsidRDefault="00BF4B01">
    <w:pPr>
      <w:pStyle w:val="Cabealho"/>
    </w:pPr>
  </w:p>
  <w:p w:rsidR="00BF4B01" w:rsidRPr="0018780F" w:rsidRDefault="00BF4B0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1DB"/>
    <w:multiLevelType w:val="hybridMultilevel"/>
    <w:tmpl w:val="636EE58C"/>
    <w:lvl w:ilvl="0" w:tplc="DEDAE8EA">
      <w:numFmt w:val="bullet"/>
      <w:lvlText w:val="•"/>
      <w:lvlJc w:val="left"/>
      <w:pPr>
        <w:ind w:left="815" w:hanging="708"/>
      </w:pPr>
      <w:rPr>
        <w:rFonts w:ascii="Arial MT" w:eastAsia="Arial MT" w:hAnsi="Arial MT" w:cs="Arial MT" w:hint="default"/>
        <w:color w:val="0070BF"/>
        <w:w w:val="100"/>
        <w:sz w:val="16"/>
        <w:szCs w:val="16"/>
        <w:lang w:val="pt-PT" w:eastAsia="en-US" w:bidi="ar-SA"/>
      </w:rPr>
    </w:lvl>
    <w:lvl w:ilvl="1" w:tplc="2154041A">
      <w:numFmt w:val="bullet"/>
      <w:lvlText w:val="•"/>
      <w:lvlJc w:val="left"/>
      <w:pPr>
        <w:ind w:left="1258" w:hanging="708"/>
      </w:pPr>
      <w:rPr>
        <w:rFonts w:hint="default"/>
        <w:lang w:val="pt-PT" w:eastAsia="en-US" w:bidi="ar-SA"/>
      </w:rPr>
    </w:lvl>
    <w:lvl w:ilvl="2" w:tplc="CE6213CC">
      <w:numFmt w:val="bullet"/>
      <w:lvlText w:val="•"/>
      <w:lvlJc w:val="left"/>
      <w:pPr>
        <w:ind w:left="1697" w:hanging="708"/>
      </w:pPr>
      <w:rPr>
        <w:rFonts w:hint="default"/>
        <w:lang w:val="pt-PT" w:eastAsia="en-US" w:bidi="ar-SA"/>
      </w:rPr>
    </w:lvl>
    <w:lvl w:ilvl="3" w:tplc="EE8E6346">
      <w:numFmt w:val="bullet"/>
      <w:lvlText w:val="•"/>
      <w:lvlJc w:val="left"/>
      <w:pPr>
        <w:ind w:left="2136" w:hanging="708"/>
      </w:pPr>
      <w:rPr>
        <w:rFonts w:hint="default"/>
        <w:lang w:val="pt-PT" w:eastAsia="en-US" w:bidi="ar-SA"/>
      </w:rPr>
    </w:lvl>
    <w:lvl w:ilvl="4" w:tplc="CF8CEB48">
      <w:numFmt w:val="bullet"/>
      <w:lvlText w:val="•"/>
      <w:lvlJc w:val="left"/>
      <w:pPr>
        <w:ind w:left="2574" w:hanging="708"/>
      </w:pPr>
      <w:rPr>
        <w:rFonts w:hint="default"/>
        <w:lang w:val="pt-PT" w:eastAsia="en-US" w:bidi="ar-SA"/>
      </w:rPr>
    </w:lvl>
    <w:lvl w:ilvl="5" w:tplc="C3344CF4">
      <w:numFmt w:val="bullet"/>
      <w:lvlText w:val="•"/>
      <w:lvlJc w:val="left"/>
      <w:pPr>
        <w:ind w:left="3013" w:hanging="708"/>
      </w:pPr>
      <w:rPr>
        <w:rFonts w:hint="default"/>
        <w:lang w:val="pt-PT" w:eastAsia="en-US" w:bidi="ar-SA"/>
      </w:rPr>
    </w:lvl>
    <w:lvl w:ilvl="6" w:tplc="8EC49E1C">
      <w:numFmt w:val="bullet"/>
      <w:lvlText w:val="•"/>
      <w:lvlJc w:val="left"/>
      <w:pPr>
        <w:ind w:left="3452" w:hanging="708"/>
      </w:pPr>
      <w:rPr>
        <w:rFonts w:hint="default"/>
        <w:lang w:val="pt-PT" w:eastAsia="en-US" w:bidi="ar-SA"/>
      </w:rPr>
    </w:lvl>
    <w:lvl w:ilvl="7" w:tplc="3B54947A">
      <w:numFmt w:val="bullet"/>
      <w:lvlText w:val="•"/>
      <w:lvlJc w:val="left"/>
      <w:pPr>
        <w:ind w:left="3890" w:hanging="708"/>
      </w:pPr>
      <w:rPr>
        <w:rFonts w:hint="default"/>
        <w:lang w:val="pt-PT" w:eastAsia="en-US" w:bidi="ar-SA"/>
      </w:rPr>
    </w:lvl>
    <w:lvl w:ilvl="8" w:tplc="BAE0DA8A">
      <w:numFmt w:val="bullet"/>
      <w:lvlText w:val="•"/>
      <w:lvlJc w:val="left"/>
      <w:pPr>
        <w:ind w:left="432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0E92B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51000"/>
    <w:multiLevelType w:val="hybridMultilevel"/>
    <w:tmpl w:val="0B4A9430"/>
    <w:lvl w:ilvl="0" w:tplc="718A18B2">
      <w:numFmt w:val="bullet"/>
      <w:lvlText w:val="•"/>
      <w:lvlJc w:val="left"/>
      <w:pPr>
        <w:ind w:left="1442" w:hanging="272"/>
      </w:pPr>
      <w:rPr>
        <w:rFonts w:ascii="Arial MT" w:eastAsia="Arial MT" w:hAnsi="Arial MT" w:cs="Arial MT" w:hint="default"/>
        <w:color w:val="0070BF"/>
        <w:w w:val="100"/>
        <w:sz w:val="16"/>
        <w:szCs w:val="16"/>
        <w:lang w:val="pt-PT" w:eastAsia="en-US" w:bidi="ar-SA"/>
      </w:rPr>
    </w:lvl>
    <w:lvl w:ilvl="1" w:tplc="EBDABFBE">
      <w:numFmt w:val="bullet"/>
      <w:lvlText w:val="•"/>
      <w:lvlJc w:val="left"/>
      <w:pPr>
        <w:ind w:left="1816" w:hanging="272"/>
      </w:pPr>
      <w:rPr>
        <w:rFonts w:hint="default"/>
        <w:lang w:val="pt-PT" w:eastAsia="en-US" w:bidi="ar-SA"/>
      </w:rPr>
    </w:lvl>
    <w:lvl w:ilvl="2" w:tplc="8FF8B2C4">
      <w:numFmt w:val="bullet"/>
      <w:lvlText w:val="•"/>
      <w:lvlJc w:val="left"/>
      <w:pPr>
        <w:ind w:left="2193" w:hanging="272"/>
      </w:pPr>
      <w:rPr>
        <w:rFonts w:hint="default"/>
        <w:lang w:val="pt-PT" w:eastAsia="en-US" w:bidi="ar-SA"/>
      </w:rPr>
    </w:lvl>
    <w:lvl w:ilvl="3" w:tplc="BC602428">
      <w:numFmt w:val="bullet"/>
      <w:lvlText w:val="•"/>
      <w:lvlJc w:val="left"/>
      <w:pPr>
        <w:ind w:left="2570" w:hanging="272"/>
      </w:pPr>
      <w:rPr>
        <w:rFonts w:hint="default"/>
        <w:lang w:val="pt-PT" w:eastAsia="en-US" w:bidi="ar-SA"/>
      </w:rPr>
    </w:lvl>
    <w:lvl w:ilvl="4" w:tplc="94027A14">
      <w:numFmt w:val="bullet"/>
      <w:lvlText w:val="•"/>
      <w:lvlJc w:val="left"/>
      <w:pPr>
        <w:ind w:left="2946" w:hanging="272"/>
      </w:pPr>
      <w:rPr>
        <w:rFonts w:hint="default"/>
        <w:lang w:val="pt-PT" w:eastAsia="en-US" w:bidi="ar-SA"/>
      </w:rPr>
    </w:lvl>
    <w:lvl w:ilvl="5" w:tplc="D876A0CE">
      <w:numFmt w:val="bullet"/>
      <w:lvlText w:val="•"/>
      <w:lvlJc w:val="left"/>
      <w:pPr>
        <w:ind w:left="3323" w:hanging="272"/>
      </w:pPr>
      <w:rPr>
        <w:rFonts w:hint="default"/>
        <w:lang w:val="pt-PT" w:eastAsia="en-US" w:bidi="ar-SA"/>
      </w:rPr>
    </w:lvl>
    <w:lvl w:ilvl="6" w:tplc="8210440A">
      <w:numFmt w:val="bullet"/>
      <w:lvlText w:val="•"/>
      <w:lvlJc w:val="left"/>
      <w:pPr>
        <w:ind w:left="3700" w:hanging="272"/>
      </w:pPr>
      <w:rPr>
        <w:rFonts w:hint="default"/>
        <w:lang w:val="pt-PT" w:eastAsia="en-US" w:bidi="ar-SA"/>
      </w:rPr>
    </w:lvl>
    <w:lvl w:ilvl="7" w:tplc="98823A50">
      <w:numFmt w:val="bullet"/>
      <w:lvlText w:val="•"/>
      <w:lvlJc w:val="left"/>
      <w:pPr>
        <w:ind w:left="4076" w:hanging="272"/>
      </w:pPr>
      <w:rPr>
        <w:rFonts w:hint="default"/>
        <w:lang w:val="pt-PT" w:eastAsia="en-US" w:bidi="ar-SA"/>
      </w:rPr>
    </w:lvl>
    <w:lvl w:ilvl="8" w:tplc="6C102070">
      <w:numFmt w:val="bullet"/>
      <w:lvlText w:val="•"/>
      <w:lvlJc w:val="left"/>
      <w:pPr>
        <w:ind w:left="4453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38B66415"/>
    <w:multiLevelType w:val="hybridMultilevel"/>
    <w:tmpl w:val="9BB01F12"/>
    <w:lvl w:ilvl="0" w:tplc="3C480944">
      <w:numFmt w:val="bullet"/>
      <w:lvlText w:val="•"/>
      <w:lvlJc w:val="left"/>
      <w:pPr>
        <w:ind w:left="1442" w:hanging="272"/>
      </w:pPr>
      <w:rPr>
        <w:rFonts w:ascii="Arial MT" w:eastAsia="Arial MT" w:hAnsi="Arial MT" w:cs="Arial MT" w:hint="default"/>
        <w:color w:val="0070BF"/>
        <w:w w:val="100"/>
        <w:sz w:val="16"/>
        <w:szCs w:val="16"/>
        <w:lang w:val="pt-PT" w:eastAsia="en-US" w:bidi="ar-SA"/>
      </w:rPr>
    </w:lvl>
    <w:lvl w:ilvl="1" w:tplc="E4FC1C98">
      <w:numFmt w:val="bullet"/>
      <w:lvlText w:val="•"/>
      <w:lvlJc w:val="left"/>
      <w:pPr>
        <w:ind w:left="1816" w:hanging="272"/>
      </w:pPr>
      <w:rPr>
        <w:rFonts w:hint="default"/>
        <w:lang w:val="pt-PT" w:eastAsia="en-US" w:bidi="ar-SA"/>
      </w:rPr>
    </w:lvl>
    <w:lvl w:ilvl="2" w:tplc="6E88BD56">
      <w:numFmt w:val="bullet"/>
      <w:lvlText w:val="•"/>
      <w:lvlJc w:val="left"/>
      <w:pPr>
        <w:ind w:left="2193" w:hanging="272"/>
      </w:pPr>
      <w:rPr>
        <w:rFonts w:hint="default"/>
        <w:lang w:val="pt-PT" w:eastAsia="en-US" w:bidi="ar-SA"/>
      </w:rPr>
    </w:lvl>
    <w:lvl w:ilvl="3" w:tplc="1DF82CF6">
      <w:numFmt w:val="bullet"/>
      <w:lvlText w:val="•"/>
      <w:lvlJc w:val="left"/>
      <w:pPr>
        <w:ind w:left="2570" w:hanging="272"/>
      </w:pPr>
      <w:rPr>
        <w:rFonts w:hint="default"/>
        <w:lang w:val="pt-PT" w:eastAsia="en-US" w:bidi="ar-SA"/>
      </w:rPr>
    </w:lvl>
    <w:lvl w:ilvl="4" w:tplc="3EACC70E">
      <w:numFmt w:val="bullet"/>
      <w:lvlText w:val="•"/>
      <w:lvlJc w:val="left"/>
      <w:pPr>
        <w:ind w:left="2946" w:hanging="272"/>
      </w:pPr>
      <w:rPr>
        <w:rFonts w:hint="default"/>
        <w:lang w:val="pt-PT" w:eastAsia="en-US" w:bidi="ar-SA"/>
      </w:rPr>
    </w:lvl>
    <w:lvl w:ilvl="5" w:tplc="0270BA4C">
      <w:numFmt w:val="bullet"/>
      <w:lvlText w:val="•"/>
      <w:lvlJc w:val="left"/>
      <w:pPr>
        <w:ind w:left="3323" w:hanging="272"/>
      </w:pPr>
      <w:rPr>
        <w:rFonts w:hint="default"/>
        <w:lang w:val="pt-PT" w:eastAsia="en-US" w:bidi="ar-SA"/>
      </w:rPr>
    </w:lvl>
    <w:lvl w:ilvl="6" w:tplc="96E8D526">
      <w:numFmt w:val="bullet"/>
      <w:lvlText w:val="•"/>
      <w:lvlJc w:val="left"/>
      <w:pPr>
        <w:ind w:left="3700" w:hanging="272"/>
      </w:pPr>
      <w:rPr>
        <w:rFonts w:hint="default"/>
        <w:lang w:val="pt-PT" w:eastAsia="en-US" w:bidi="ar-SA"/>
      </w:rPr>
    </w:lvl>
    <w:lvl w:ilvl="7" w:tplc="B74C80F6">
      <w:numFmt w:val="bullet"/>
      <w:lvlText w:val="•"/>
      <w:lvlJc w:val="left"/>
      <w:pPr>
        <w:ind w:left="4076" w:hanging="272"/>
      </w:pPr>
      <w:rPr>
        <w:rFonts w:hint="default"/>
        <w:lang w:val="pt-PT" w:eastAsia="en-US" w:bidi="ar-SA"/>
      </w:rPr>
    </w:lvl>
    <w:lvl w:ilvl="8" w:tplc="F280C81C">
      <w:numFmt w:val="bullet"/>
      <w:lvlText w:val="•"/>
      <w:lvlJc w:val="left"/>
      <w:pPr>
        <w:ind w:left="4453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457A0F79"/>
    <w:multiLevelType w:val="multilevel"/>
    <w:tmpl w:val="B20C16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7C7728"/>
    <w:multiLevelType w:val="multilevel"/>
    <w:tmpl w:val="F89617C4"/>
    <w:lvl w:ilvl="0">
      <w:start w:val="3"/>
      <w:numFmt w:val="decimal"/>
      <w:lvlText w:val="%1"/>
      <w:lvlJc w:val="left"/>
      <w:pPr>
        <w:ind w:left="744" w:hanging="5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503"/>
      </w:pPr>
      <w:rPr>
        <w:rFonts w:ascii="Arial" w:eastAsia="Arial" w:hAnsi="Arial" w:cs="Arial" w:hint="default"/>
        <w:b/>
        <w:bCs/>
        <w:spacing w:val="-2"/>
        <w:w w:val="99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385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7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5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8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503"/>
      </w:pPr>
      <w:rPr>
        <w:rFonts w:hint="default"/>
        <w:lang w:val="pt-PT" w:eastAsia="en-US" w:bidi="ar-SA"/>
      </w:rPr>
    </w:lvl>
  </w:abstractNum>
  <w:abstractNum w:abstractNumId="6" w15:restartNumberingAfterBreak="0">
    <w:nsid w:val="5902721F"/>
    <w:multiLevelType w:val="hybridMultilevel"/>
    <w:tmpl w:val="B7748BE2"/>
    <w:lvl w:ilvl="0" w:tplc="BE0C4816">
      <w:start w:val="1"/>
      <w:numFmt w:val="decimal"/>
      <w:lvlText w:val="%1."/>
      <w:lvlJc w:val="left"/>
      <w:pPr>
        <w:ind w:left="3357" w:hanging="521"/>
      </w:pPr>
      <w:rPr>
        <w:rFonts w:ascii="Arial" w:eastAsia="Arial" w:hAnsi="Arial" w:cs="Arial" w:hint="default"/>
        <w:b/>
        <w:bCs/>
        <w:w w:val="100"/>
        <w:sz w:val="28"/>
        <w:szCs w:val="28"/>
        <w:shd w:val="clear" w:color="auto" w:fill="D8D8D8"/>
        <w:lang w:val="pt-PT" w:eastAsia="en-US" w:bidi="ar-SA"/>
      </w:rPr>
    </w:lvl>
    <w:lvl w:ilvl="1" w:tplc="CC7AED8A">
      <w:numFmt w:val="bullet"/>
      <w:lvlText w:val="•"/>
      <w:lvlJc w:val="left"/>
      <w:pPr>
        <w:ind w:left="4225" w:hanging="521"/>
      </w:pPr>
      <w:rPr>
        <w:rFonts w:hint="default"/>
        <w:lang w:val="pt-PT" w:eastAsia="en-US" w:bidi="ar-SA"/>
      </w:rPr>
    </w:lvl>
    <w:lvl w:ilvl="2" w:tplc="4AEC9C44">
      <w:numFmt w:val="bullet"/>
      <w:lvlText w:val="•"/>
      <w:lvlJc w:val="left"/>
      <w:pPr>
        <w:ind w:left="5090" w:hanging="521"/>
      </w:pPr>
      <w:rPr>
        <w:rFonts w:hint="default"/>
        <w:lang w:val="pt-PT" w:eastAsia="en-US" w:bidi="ar-SA"/>
      </w:rPr>
    </w:lvl>
    <w:lvl w:ilvl="3" w:tplc="8BBE6576">
      <w:numFmt w:val="bullet"/>
      <w:lvlText w:val="•"/>
      <w:lvlJc w:val="left"/>
      <w:pPr>
        <w:ind w:left="5954" w:hanging="521"/>
      </w:pPr>
      <w:rPr>
        <w:rFonts w:hint="default"/>
        <w:lang w:val="pt-PT" w:eastAsia="en-US" w:bidi="ar-SA"/>
      </w:rPr>
    </w:lvl>
    <w:lvl w:ilvl="4" w:tplc="C2E2E4B4">
      <w:numFmt w:val="bullet"/>
      <w:lvlText w:val="•"/>
      <w:lvlJc w:val="left"/>
      <w:pPr>
        <w:ind w:left="6819" w:hanging="521"/>
      </w:pPr>
      <w:rPr>
        <w:rFonts w:hint="default"/>
        <w:lang w:val="pt-PT" w:eastAsia="en-US" w:bidi="ar-SA"/>
      </w:rPr>
    </w:lvl>
    <w:lvl w:ilvl="5" w:tplc="66D43B9A">
      <w:numFmt w:val="bullet"/>
      <w:lvlText w:val="•"/>
      <w:lvlJc w:val="left"/>
      <w:pPr>
        <w:ind w:left="7684" w:hanging="521"/>
      </w:pPr>
      <w:rPr>
        <w:rFonts w:hint="default"/>
        <w:lang w:val="pt-PT" w:eastAsia="en-US" w:bidi="ar-SA"/>
      </w:rPr>
    </w:lvl>
    <w:lvl w:ilvl="6" w:tplc="E4F2AD6A">
      <w:numFmt w:val="bullet"/>
      <w:lvlText w:val="•"/>
      <w:lvlJc w:val="left"/>
      <w:pPr>
        <w:ind w:left="8548" w:hanging="521"/>
      </w:pPr>
      <w:rPr>
        <w:rFonts w:hint="default"/>
        <w:lang w:val="pt-PT" w:eastAsia="en-US" w:bidi="ar-SA"/>
      </w:rPr>
    </w:lvl>
    <w:lvl w:ilvl="7" w:tplc="2928652C">
      <w:numFmt w:val="bullet"/>
      <w:lvlText w:val="•"/>
      <w:lvlJc w:val="left"/>
      <w:pPr>
        <w:ind w:left="9413" w:hanging="521"/>
      </w:pPr>
      <w:rPr>
        <w:rFonts w:hint="default"/>
        <w:lang w:val="pt-PT" w:eastAsia="en-US" w:bidi="ar-SA"/>
      </w:rPr>
    </w:lvl>
    <w:lvl w:ilvl="8" w:tplc="E5A22380">
      <w:numFmt w:val="bullet"/>
      <w:lvlText w:val="•"/>
      <w:lvlJc w:val="left"/>
      <w:pPr>
        <w:ind w:left="10278" w:hanging="521"/>
      </w:pPr>
      <w:rPr>
        <w:rFonts w:hint="default"/>
        <w:lang w:val="pt-PT" w:eastAsia="en-US" w:bidi="ar-SA"/>
      </w:rPr>
    </w:lvl>
  </w:abstractNum>
  <w:abstractNum w:abstractNumId="7" w15:restartNumberingAfterBreak="0">
    <w:nsid w:val="6AB61531"/>
    <w:multiLevelType w:val="hybridMultilevel"/>
    <w:tmpl w:val="52169414"/>
    <w:lvl w:ilvl="0" w:tplc="43B272EA">
      <w:start w:val="1"/>
      <w:numFmt w:val="decimal"/>
      <w:lvlText w:val="%1."/>
      <w:lvlJc w:val="left"/>
      <w:pPr>
        <w:ind w:left="836" w:hanging="581"/>
      </w:pPr>
      <w:rPr>
        <w:rFonts w:ascii="Arial" w:eastAsia="Arial" w:hAnsi="Arial" w:cs="Arial" w:hint="default"/>
        <w:b/>
        <w:bCs/>
        <w:w w:val="100"/>
        <w:sz w:val="28"/>
        <w:szCs w:val="28"/>
        <w:shd w:val="clear" w:color="auto" w:fill="D8D8D8"/>
        <w:lang w:val="pt-PT" w:eastAsia="en-US" w:bidi="ar-SA"/>
      </w:rPr>
    </w:lvl>
    <w:lvl w:ilvl="1" w:tplc="D43A3B1E">
      <w:numFmt w:val="bullet"/>
      <w:lvlText w:val="•"/>
      <w:lvlJc w:val="left"/>
      <w:pPr>
        <w:ind w:left="1652" w:hanging="581"/>
      </w:pPr>
      <w:rPr>
        <w:rFonts w:hint="default"/>
        <w:lang w:val="pt-PT" w:eastAsia="en-US" w:bidi="ar-SA"/>
      </w:rPr>
    </w:lvl>
    <w:lvl w:ilvl="2" w:tplc="47B6601A">
      <w:numFmt w:val="bullet"/>
      <w:lvlText w:val="•"/>
      <w:lvlJc w:val="left"/>
      <w:pPr>
        <w:ind w:left="2465" w:hanging="581"/>
      </w:pPr>
      <w:rPr>
        <w:rFonts w:hint="default"/>
        <w:lang w:val="pt-PT" w:eastAsia="en-US" w:bidi="ar-SA"/>
      </w:rPr>
    </w:lvl>
    <w:lvl w:ilvl="3" w:tplc="5DA01E8C">
      <w:numFmt w:val="bullet"/>
      <w:lvlText w:val="•"/>
      <w:lvlJc w:val="left"/>
      <w:pPr>
        <w:ind w:left="3277" w:hanging="581"/>
      </w:pPr>
      <w:rPr>
        <w:rFonts w:hint="default"/>
        <w:lang w:val="pt-PT" w:eastAsia="en-US" w:bidi="ar-SA"/>
      </w:rPr>
    </w:lvl>
    <w:lvl w:ilvl="4" w:tplc="20CA3D04">
      <w:numFmt w:val="bullet"/>
      <w:lvlText w:val="•"/>
      <w:lvlJc w:val="left"/>
      <w:pPr>
        <w:ind w:left="4090" w:hanging="581"/>
      </w:pPr>
      <w:rPr>
        <w:rFonts w:hint="default"/>
        <w:lang w:val="pt-PT" w:eastAsia="en-US" w:bidi="ar-SA"/>
      </w:rPr>
    </w:lvl>
    <w:lvl w:ilvl="5" w:tplc="366A0CDE">
      <w:numFmt w:val="bullet"/>
      <w:lvlText w:val="•"/>
      <w:lvlJc w:val="left"/>
      <w:pPr>
        <w:ind w:left="4903" w:hanging="581"/>
      </w:pPr>
      <w:rPr>
        <w:rFonts w:hint="default"/>
        <w:lang w:val="pt-PT" w:eastAsia="en-US" w:bidi="ar-SA"/>
      </w:rPr>
    </w:lvl>
    <w:lvl w:ilvl="6" w:tplc="E946AD70">
      <w:numFmt w:val="bullet"/>
      <w:lvlText w:val="•"/>
      <w:lvlJc w:val="left"/>
      <w:pPr>
        <w:ind w:left="5715" w:hanging="581"/>
      </w:pPr>
      <w:rPr>
        <w:rFonts w:hint="default"/>
        <w:lang w:val="pt-PT" w:eastAsia="en-US" w:bidi="ar-SA"/>
      </w:rPr>
    </w:lvl>
    <w:lvl w:ilvl="7" w:tplc="2D8CD230">
      <w:numFmt w:val="bullet"/>
      <w:lvlText w:val="•"/>
      <w:lvlJc w:val="left"/>
      <w:pPr>
        <w:ind w:left="6528" w:hanging="581"/>
      </w:pPr>
      <w:rPr>
        <w:rFonts w:hint="default"/>
        <w:lang w:val="pt-PT" w:eastAsia="en-US" w:bidi="ar-SA"/>
      </w:rPr>
    </w:lvl>
    <w:lvl w:ilvl="8" w:tplc="10783D32">
      <w:numFmt w:val="bullet"/>
      <w:lvlText w:val="•"/>
      <w:lvlJc w:val="left"/>
      <w:pPr>
        <w:ind w:left="7341" w:hanging="581"/>
      </w:pPr>
      <w:rPr>
        <w:rFonts w:hint="default"/>
        <w:lang w:val="pt-PT" w:eastAsia="en-US" w:bidi="ar-SA"/>
      </w:rPr>
    </w:lvl>
  </w:abstractNum>
  <w:abstractNum w:abstractNumId="8" w15:restartNumberingAfterBreak="0">
    <w:nsid w:val="7EB7778C"/>
    <w:multiLevelType w:val="hybridMultilevel"/>
    <w:tmpl w:val="1E088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2"/>
    <w:rsid w:val="000802FF"/>
    <w:rsid w:val="0018780F"/>
    <w:rsid w:val="0021750C"/>
    <w:rsid w:val="002A7484"/>
    <w:rsid w:val="002E0A85"/>
    <w:rsid w:val="003C51D7"/>
    <w:rsid w:val="004618C2"/>
    <w:rsid w:val="00485F93"/>
    <w:rsid w:val="0057132C"/>
    <w:rsid w:val="005B0F39"/>
    <w:rsid w:val="00793C0A"/>
    <w:rsid w:val="00995FC4"/>
    <w:rsid w:val="00B315D0"/>
    <w:rsid w:val="00BF4B01"/>
    <w:rsid w:val="00C668C0"/>
    <w:rsid w:val="00C90550"/>
    <w:rsid w:val="00CB6BDC"/>
    <w:rsid w:val="00CC3321"/>
    <w:rsid w:val="00D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C7C4-28B9-4AAA-AC15-82EA6F3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hanging="84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1"/>
      <w:ind w:left="744" w:hanging="50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241" w:right="907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744" w:hanging="50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B0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B0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217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CC3321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5F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5FC4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95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MANUAL DE GESTAO DE RISCO TJAC - Cópia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MANUAL DE GESTAO DE RISCO TJAC - Cópia</dc:title>
  <dc:creator>jhona</dc:creator>
  <cp:lastModifiedBy>ssucin</cp:lastModifiedBy>
  <cp:revision>2</cp:revision>
  <cp:lastPrinted>2022-07-28T15:31:00Z</cp:lastPrinted>
  <dcterms:created xsi:type="dcterms:W3CDTF">2022-08-16T15:09:00Z</dcterms:created>
  <dcterms:modified xsi:type="dcterms:W3CDTF">2022-08-16T15:09:00Z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2022-03-17T00:00:00Z</vt:filetime>
  </property>
</Properties>
</file>