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653" w:rsidRPr="004E5653" w:rsidRDefault="004E5653" w:rsidP="004E5653">
      <w:pPr>
        <w:pStyle w:val="Ttulo"/>
        <w:rPr>
          <w:rFonts w:eastAsiaTheme="minorHAnsi"/>
        </w:rPr>
      </w:pPr>
      <w:r w:rsidRPr="004E5653">
        <w:rPr>
          <w:rFonts w:eastAsiaTheme="minorHAnsi"/>
        </w:rPr>
        <w:t xml:space="preserve">PORTARIA TJAC/COGER Nº </w:t>
      </w:r>
      <w:r w:rsidR="00345310">
        <w:rPr>
          <w:rFonts w:eastAsiaTheme="minorHAnsi"/>
        </w:rPr>
        <w:t>30</w:t>
      </w:r>
      <w:r w:rsidRPr="004E5653">
        <w:rPr>
          <w:rFonts w:eastAsiaTheme="minorHAnsi"/>
        </w:rPr>
        <w:t xml:space="preserve">/2021 </w:t>
      </w:r>
    </w:p>
    <w:p w:rsidR="004E5653" w:rsidRDefault="004E5653" w:rsidP="004E5653"/>
    <w:p w:rsidR="004E5653" w:rsidRPr="004E5653" w:rsidRDefault="004E5653" w:rsidP="004E5653">
      <w:r w:rsidRPr="004E5653">
        <w:rPr>
          <w:b/>
        </w:rPr>
        <w:t>O CORREGEDOR-GERAL DA JUSTIÇA DO ESTADO DO ACRE</w:t>
      </w:r>
      <w:r w:rsidRPr="004E5653">
        <w:t>, Desembar</w:t>
      </w:r>
      <w:r w:rsidRPr="004E5653">
        <w:softHyphen/>
        <w:t xml:space="preserve">gador Júnior Alberto, no uso de suas atribuições legais e regimentais, </w:t>
      </w:r>
    </w:p>
    <w:p w:rsidR="004E5653" w:rsidRDefault="004E5653" w:rsidP="004E5653"/>
    <w:p w:rsidR="004E5653" w:rsidRPr="004E5653" w:rsidRDefault="004E5653" w:rsidP="004E5653">
      <w:pPr>
        <w:rPr>
          <w:b/>
        </w:rPr>
      </w:pPr>
      <w:r w:rsidRPr="004E5653">
        <w:rPr>
          <w:b/>
        </w:rPr>
        <w:t xml:space="preserve">RESOLVE: </w:t>
      </w:r>
    </w:p>
    <w:p w:rsidR="004E5653" w:rsidRDefault="004E5653" w:rsidP="004E5653"/>
    <w:p w:rsidR="004E5653" w:rsidRPr="004E5653" w:rsidRDefault="004E5653" w:rsidP="004E5653">
      <w:r w:rsidRPr="004E5653">
        <w:rPr>
          <w:b/>
        </w:rPr>
        <w:t>Art. 1º</w:t>
      </w:r>
      <w:r w:rsidRPr="004E5653">
        <w:t xml:space="preserve"> Elogiar e agradecer a </w:t>
      </w:r>
      <w:r w:rsidRPr="003907D0">
        <w:t>servidor</w:t>
      </w:r>
      <w:r w:rsidR="00776B51">
        <w:t>a</w:t>
      </w:r>
      <w:r w:rsidRPr="003907D0">
        <w:t xml:space="preserve"> </w:t>
      </w:r>
      <w:bookmarkStart w:id="0" w:name="_GoBack"/>
      <w:proofErr w:type="spellStart"/>
      <w:r w:rsidR="00345310" w:rsidRPr="00345310">
        <w:t>Hemilly</w:t>
      </w:r>
      <w:proofErr w:type="spellEnd"/>
      <w:r w:rsidR="00345310" w:rsidRPr="00345310">
        <w:t xml:space="preserve"> Pereira de Moura Mendes, ma</w:t>
      </w:r>
      <w:r w:rsidR="00345310" w:rsidRPr="00345310">
        <w:softHyphen/>
        <w:t>tricula 8000374</w:t>
      </w:r>
      <w:bookmarkEnd w:id="0"/>
      <w:r w:rsidRPr="003907D0">
        <w:t>,</w:t>
      </w:r>
      <w:r w:rsidRPr="004244B4">
        <w:t xml:space="preserve"> pelo</w:t>
      </w:r>
      <w:r w:rsidRPr="004E5653">
        <w:t xml:space="preserve"> espírito de colaboração, eficiência, profissionalismo, zelo, com</w:t>
      </w:r>
      <w:r w:rsidRPr="004E5653">
        <w:softHyphen/>
        <w:t xml:space="preserve">prometimento e dedicação, manifestados durante o biênio 2019/2021, pois contribuiu de forma determinada para os excelentes resultados alcançados na execução das atividades da Corregedoria-Geral da Justiça do Estado do Acre, demonstrando, assim, elevado espírito público, de cooperação e competência na condução do respectivo trabalho. </w:t>
      </w:r>
    </w:p>
    <w:p w:rsidR="004E5653" w:rsidRDefault="004E5653" w:rsidP="004E5653"/>
    <w:p w:rsidR="004E5653" w:rsidRPr="004E5653" w:rsidRDefault="004E5653" w:rsidP="004E5653">
      <w:r w:rsidRPr="004E5653">
        <w:rPr>
          <w:b/>
        </w:rPr>
        <w:t>Art. 2º</w:t>
      </w:r>
      <w:r w:rsidRPr="004E5653">
        <w:t xml:space="preserve"> À Diretoria de Gestão de Pessoas – DIPES para anotação na pasta funcional do servidor. </w:t>
      </w:r>
    </w:p>
    <w:p w:rsidR="004E5653" w:rsidRDefault="004E5653" w:rsidP="004E5653"/>
    <w:p w:rsidR="004E5653" w:rsidRPr="004E5653" w:rsidRDefault="004E5653" w:rsidP="004E5653">
      <w:r w:rsidRPr="004E5653">
        <w:rPr>
          <w:b/>
        </w:rPr>
        <w:t>Art. 3º</w:t>
      </w:r>
      <w:r w:rsidRPr="004E5653">
        <w:t xml:space="preserve"> Os efeitos desta Portaria entram em vigor na data de sua publicação. </w:t>
      </w:r>
    </w:p>
    <w:p w:rsidR="004E5653" w:rsidRDefault="004E5653" w:rsidP="004E5653"/>
    <w:p w:rsidR="004E5653" w:rsidRPr="004E5653" w:rsidRDefault="004E5653" w:rsidP="004E5653">
      <w:r w:rsidRPr="004E5653">
        <w:t xml:space="preserve">Publique-se. Cumpra-se. </w:t>
      </w:r>
    </w:p>
    <w:p w:rsidR="004E5653" w:rsidRDefault="004E5653" w:rsidP="004E5653"/>
    <w:p w:rsidR="004E5653" w:rsidRPr="004E5653" w:rsidRDefault="004E5653" w:rsidP="004E5653">
      <w:r w:rsidRPr="004E5653">
        <w:t xml:space="preserve">Rio Branco-AC, 28 de janeiro de 2021. </w:t>
      </w:r>
    </w:p>
    <w:p w:rsidR="00C75A2C" w:rsidRDefault="00C75A2C" w:rsidP="00C85FB2">
      <w:pPr>
        <w:pStyle w:val="Ttulo3"/>
        <w:rPr>
          <w:rFonts w:eastAsiaTheme="minorHAnsi"/>
        </w:rPr>
      </w:pPr>
    </w:p>
    <w:p w:rsidR="004E5653" w:rsidRDefault="004E5653" w:rsidP="004E5653"/>
    <w:p w:rsidR="004E5653" w:rsidRPr="004E5653" w:rsidRDefault="004E5653" w:rsidP="004E5653"/>
    <w:p w:rsidR="00C85FB2" w:rsidRPr="00C85FB2" w:rsidRDefault="00C85FB2" w:rsidP="00C85FB2">
      <w:pPr>
        <w:pStyle w:val="Ttulo3"/>
        <w:rPr>
          <w:rFonts w:eastAsiaTheme="minorHAnsi"/>
        </w:rPr>
      </w:pPr>
      <w:r w:rsidRPr="00C85FB2">
        <w:rPr>
          <w:rFonts w:eastAsiaTheme="minorHAnsi"/>
        </w:rPr>
        <w:t xml:space="preserve">Desembargador </w:t>
      </w:r>
      <w:r w:rsidRPr="00C85FB2">
        <w:rPr>
          <w:rFonts w:eastAsiaTheme="minorHAnsi"/>
          <w:b/>
        </w:rPr>
        <w:t>Júnior Alberto</w:t>
      </w:r>
      <w:r w:rsidRPr="00C85FB2">
        <w:rPr>
          <w:rFonts w:eastAsiaTheme="minorHAnsi"/>
        </w:rPr>
        <w:t xml:space="preserve"> </w:t>
      </w:r>
    </w:p>
    <w:p w:rsidR="00F97E89" w:rsidRDefault="00C85FB2" w:rsidP="00C85FB2">
      <w:pPr>
        <w:pStyle w:val="Ttulo3"/>
      </w:pPr>
      <w:r w:rsidRPr="00C85FB2">
        <w:rPr>
          <w:rFonts w:eastAsiaTheme="minorHAnsi"/>
        </w:rPr>
        <w:t>Corregedor-Geral da Justiça</w:t>
      </w:r>
    </w:p>
    <w:p w:rsidR="00F97E89" w:rsidRDefault="00F97E89" w:rsidP="00C85FB2"/>
    <w:p w:rsidR="00F97E89" w:rsidRDefault="00F97E89" w:rsidP="00AF6B80"/>
    <w:p w:rsidR="004E5653" w:rsidRDefault="004E5653" w:rsidP="00AF6B80"/>
    <w:p w:rsidR="004E5653" w:rsidRDefault="004E5653" w:rsidP="00AF6B80"/>
    <w:p w:rsidR="00062409" w:rsidRPr="00D102D3" w:rsidRDefault="00F76829" w:rsidP="00B77131">
      <w:pPr>
        <w:tabs>
          <w:tab w:val="left" w:pos="2378"/>
        </w:tabs>
        <w:ind w:firstLine="0"/>
        <w:rPr>
          <w:rFonts w:cs="Arial"/>
          <w:szCs w:val="24"/>
        </w:rPr>
      </w:pPr>
      <w:r w:rsidRPr="00034D40">
        <w:rPr>
          <w:color w:val="FF0000"/>
        </w:rPr>
        <w:t>Pu</w:t>
      </w:r>
      <w:r>
        <w:rPr>
          <w:color w:val="FF0000"/>
        </w:rPr>
        <w:t>blicado no DJE nº 6.</w:t>
      </w:r>
      <w:r w:rsidR="000560F1">
        <w:rPr>
          <w:color w:val="FF0000"/>
        </w:rPr>
        <w:t>7</w:t>
      </w:r>
      <w:r w:rsidR="004E5653">
        <w:rPr>
          <w:color w:val="FF0000"/>
        </w:rPr>
        <w:t>64</w:t>
      </w:r>
      <w:r>
        <w:rPr>
          <w:color w:val="FF0000"/>
        </w:rPr>
        <w:t xml:space="preserve">, de </w:t>
      </w:r>
      <w:r w:rsidR="004E5653">
        <w:rPr>
          <w:color w:val="FF0000"/>
        </w:rPr>
        <w:t>1</w:t>
      </w:r>
      <w:r w:rsidR="00292485">
        <w:rPr>
          <w:color w:val="FF0000"/>
        </w:rPr>
        <w:t>.</w:t>
      </w:r>
      <w:r w:rsidR="004E5653">
        <w:rPr>
          <w:color w:val="FF0000"/>
        </w:rPr>
        <w:t>2</w:t>
      </w:r>
      <w:r w:rsidR="00292485">
        <w:rPr>
          <w:color w:val="FF0000"/>
        </w:rPr>
        <w:t>.2021</w:t>
      </w:r>
      <w:r w:rsidRPr="00034D40">
        <w:rPr>
          <w:color w:val="FF0000"/>
        </w:rPr>
        <w:t xml:space="preserve">, fl. </w:t>
      </w:r>
      <w:r w:rsidR="00F27E9B">
        <w:rPr>
          <w:color w:val="FF0000"/>
        </w:rPr>
        <w:t>100</w:t>
      </w:r>
      <w:r w:rsidRPr="00034D40">
        <w:rPr>
          <w:color w:val="FF0000"/>
        </w:rPr>
        <w:t>.</w:t>
      </w:r>
      <w:r w:rsidRPr="00480EBD">
        <w:rPr>
          <w:rFonts w:eastAsiaTheme="minorHAnsi"/>
        </w:rPr>
        <w:t xml:space="preserve"> </w:t>
      </w:r>
    </w:p>
    <w:sectPr w:rsidR="00062409" w:rsidRPr="00D102D3" w:rsidSect="00EA5E8C">
      <w:headerReference w:type="default" r:id="rId7"/>
      <w:footerReference w:type="default" r:id="rId8"/>
      <w:pgSz w:w="11906" w:h="16838" w:code="9"/>
      <w:pgMar w:top="851" w:right="567" w:bottom="284" w:left="1134" w:header="851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DAE" w:rsidRDefault="00737DAE" w:rsidP="009925B9">
      <w:pPr>
        <w:spacing w:line="240" w:lineRule="auto"/>
      </w:pPr>
      <w:r>
        <w:separator/>
      </w:r>
    </w:p>
  </w:endnote>
  <w:endnote w:type="continuationSeparator" w:id="0">
    <w:p w:rsidR="00737DAE" w:rsidRDefault="00737DAE" w:rsidP="009925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CE0" w:rsidRDefault="00F76829" w:rsidP="005D3AE3">
    <w:pPr>
      <w:pStyle w:val="Rodap"/>
      <w:tabs>
        <w:tab w:val="clear" w:pos="8504"/>
        <w:tab w:val="left" w:pos="8222"/>
      </w:tabs>
      <w:spacing w:before="60"/>
      <w:ind w:right="-1" w:firstLine="0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  <w:lang w:eastAsia="pt-BR"/>
      </w:rPr>
      <mc:AlternateContent>
        <mc:Choice Requires="wps">
          <w:drawing>
            <wp:inline distT="0" distB="0" distL="0" distR="0">
              <wp:extent cx="6452235" cy="0"/>
              <wp:effectExtent l="19050" t="19050" r="24765" b="19050"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5223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3DE32DB6" id="Line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08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" strokecolor="silver" strokeweight="3pt">
              <w10:anchorlock/>
            </v:line>
          </w:pict>
        </mc:Fallback>
      </mc:AlternateContent>
    </w:r>
  </w:p>
  <w:p w:rsidR="006D3CE0" w:rsidRPr="003C3E44" w:rsidRDefault="006D3CE0" w:rsidP="005D3AE3">
    <w:pPr>
      <w:ind w:firstLine="0"/>
      <w:jc w:val="right"/>
    </w:pPr>
    <w:proofErr w:type="spellStart"/>
    <w:r>
      <w:rPr>
        <w:rFonts w:cs="Arial"/>
        <w:sz w:val="16"/>
        <w:szCs w:val="16"/>
      </w:rPr>
      <w:t>Pág</w:t>
    </w:r>
    <w:proofErr w:type="spellEnd"/>
    <w:r>
      <w:rPr>
        <w:rFonts w:cs="Arial"/>
        <w:sz w:val="16"/>
        <w:szCs w:val="16"/>
      </w:rPr>
      <w:t xml:space="preserve">: </w:t>
    </w:r>
    <w:r w:rsidR="001845D7"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>PAGE</w:instrText>
    </w:r>
    <w:r w:rsidR="001845D7">
      <w:rPr>
        <w:rFonts w:cs="Arial"/>
        <w:sz w:val="16"/>
        <w:szCs w:val="16"/>
      </w:rPr>
      <w:fldChar w:fldCharType="separate"/>
    </w:r>
    <w:r w:rsidR="00345310">
      <w:rPr>
        <w:rFonts w:cs="Arial"/>
        <w:noProof/>
        <w:sz w:val="16"/>
        <w:szCs w:val="16"/>
      </w:rPr>
      <w:t>1</w:t>
    </w:r>
    <w:r w:rsidR="001845D7"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/</w:t>
    </w:r>
    <w:r w:rsidR="001845D7"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>NUMPAGES</w:instrText>
    </w:r>
    <w:r w:rsidR="001845D7">
      <w:rPr>
        <w:rFonts w:cs="Arial"/>
        <w:sz w:val="16"/>
        <w:szCs w:val="16"/>
      </w:rPr>
      <w:fldChar w:fldCharType="separate"/>
    </w:r>
    <w:r w:rsidR="00345310">
      <w:rPr>
        <w:rFonts w:cs="Arial"/>
        <w:noProof/>
        <w:sz w:val="16"/>
        <w:szCs w:val="16"/>
      </w:rPr>
      <w:t>1</w:t>
    </w:r>
    <w:r w:rsidR="001845D7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DAE" w:rsidRDefault="00737DAE" w:rsidP="009925B9">
      <w:pPr>
        <w:spacing w:line="240" w:lineRule="auto"/>
      </w:pPr>
      <w:r>
        <w:separator/>
      </w:r>
    </w:p>
  </w:footnote>
  <w:footnote w:type="continuationSeparator" w:id="0">
    <w:p w:rsidR="00737DAE" w:rsidRDefault="00737DAE" w:rsidP="009925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CE0" w:rsidRDefault="006D3CE0" w:rsidP="005D3AE3">
    <w:pPr>
      <w:pStyle w:val="Cabealho"/>
      <w:tabs>
        <w:tab w:val="left" w:pos="708"/>
      </w:tabs>
      <w:ind w:firstLine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pt-BR"/>
      </w:rPr>
      <w:drawing>
        <wp:inline distT="0" distB="0" distL="0" distR="0" wp14:anchorId="29C43BC7" wp14:editId="68360ED7">
          <wp:extent cx="542925" cy="533400"/>
          <wp:effectExtent l="19050" t="0" r="9525" b="0"/>
          <wp:docPr id="6" name="Imagem 6" descr="logo gover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 govern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A5B54" w:rsidRPr="003A5B54" w:rsidRDefault="003A5B54" w:rsidP="005D3AE3">
    <w:pPr>
      <w:pStyle w:val="Cabealho"/>
      <w:tabs>
        <w:tab w:val="left" w:pos="708"/>
      </w:tabs>
      <w:ind w:firstLine="0"/>
      <w:jc w:val="center"/>
      <w:rPr>
        <w:rFonts w:ascii="Arial" w:hAnsi="Arial" w:cs="Arial"/>
        <w:sz w:val="4"/>
        <w:szCs w:val="4"/>
      </w:rPr>
    </w:pPr>
  </w:p>
  <w:p w:rsidR="0095178B" w:rsidRPr="0095178B" w:rsidRDefault="0095178B" w:rsidP="005D3AE3">
    <w:pPr>
      <w:pStyle w:val="Cabealho"/>
      <w:tabs>
        <w:tab w:val="left" w:pos="708"/>
      </w:tabs>
      <w:ind w:firstLine="0"/>
      <w:jc w:val="center"/>
      <w:rPr>
        <w:rFonts w:ascii="Arial" w:hAnsi="Arial" w:cs="Arial"/>
        <w:sz w:val="10"/>
        <w:szCs w:val="20"/>
      </w:rPr>
    </w:pPr>
  </w:p>
  <w:p w:rsidR="006D3CE0" w:rsidRPr="0057535A" w:rsidRDefault="006D3CE0" w:rsidP="005D3AE3">
    <w:pPr>
      <w:pStyle w:val="Cabealho"/>
      <w:tabs>
        <w:tab w:val="left" w:pos="708"/>
      </w:tabs>
      <w:ind w:firstLine="0"/>
      <w:jc w:val="center"/>
      <w:rPr>
        <w:rFonts w:ascii="Arial" w:hAnsi="Arial" w:cs="Arial"/>
        <w:sz w:val="18"/>
        <w:szCs w:val="18"/>
      </w:rPr>
    </w:pPr>
    <w:r w:rsidRPr="0057535A">
      <w:rPr>
        <w:rFonts w:ascii="Arial" w:hAnsi="Arial" w:cs="Arial"/>
        <w:sz w:val="18"/>
        <w:szCs w:val="18"/>
      </w:rPr>
      <w:t>PODER JUDICIÁRIO DO ESTADO DO ACRE</w:t>
    </w:r>
  </w:p>
  <w:p w:rsidR="007157F6" w:rsidRDefault="007157F6" w:rsidP="007157F6">
    <w:pPr>
      <w:pStyle w:val="Cabealho"/>
      <w:tabs>
        <w:tab w:val="left" w:pos="708"/>
      </w:tabs>
      <w:ind w:firstLine="0"/>
      <w:jc w:val="center"/>
      <w:rPr>
        <w:rFonts w:ascii="Arial" w:hAnsi="Arial" w:cs="Arial"/>
        <w:b/>
        <w:sz w:val="20"/>
        <w:szCs w:val="20"/>
      </w:rPr>
    </w:pPr>
    <w:r w:rsidRPr="004F6F16">
      <w:rPr>
        <w:rFonts w:ascii="Arial" w:hAnsi="Arial" w:cs="Arial"/>
        <w:b/>
        <w:sz w:val="20"/>
        <w:szCs w:val="20"/>
      </w:rPr>
      <w:t>Tribunal de Justiça – Corregedoria-Geral da Justiça</w:t>
    </w:r>
  </w:p>
  <w:p w:rsidR="0073077F" w:rsidRPr="0073077F" w:rsidRDefault="0073077F" w:rsidP="007157F6">
    <w:pPr>
      <w:pStyle w:val="Cabealho"/>
      <w:tabs>
        <w:tab w:val="left" w:pos="708"/>
      </w:tabs>
      <w:ind w:firstLine="0"/>
      <w:jc w:val="center"/>
      <w:rPr>
        <w:rFonts w:ascii="Arial" w:hAnsi="Arial" w:cs="Arial"/>
        <w:b/>
        <w:sz w:val="4"/>
        <w:szCs w:val="4"/>
      </w:rPr>
    </w:pPr>
  </w:p>
  <w:p w:rsidR="00D80DB1" w:rsidRDefault="00F76829" w:rsidP="007157F6">
    <w:pPr>
      <w:pStyle w:val="Ttulo"/>
      <w:rPr>
        <w:rFonts w:cs="Arial"/>
        <w:b w:val="0"/>
        <w:sz w:val="4"/>
        <w:szCs w:val="4"/>
      </w:rPr>
    </w:pPr>
    <w:r>
      <w:rPr>
        <w:rFonts w:cs="Arial"/>
        <w:b w:val="0"/>
        <w:noProof/>
        <w:sz w:val="4"/>
        <w:szCs w:val="4"/>
        <w:lang w:eastAsia="pt-BR"/>
      </w:rPr>
      <mc:AlternateContent>
        <mc:Choice Requires="wps">
          <w:drawing>
            <wp:inline distT="0" distB="0" distL="0" distR="0">
              <wp:extent cx="6452235" cy="0"/>
              <wp:effectExtent l="9525" t="9525" r="15240" b="9525"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5223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0507540A" id="Line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08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" strokecolor="#404040 [2429]" strokeweight="1pt">
              <w10:anchorlock/>
            </v:line>
          </w:pict>
        </mc:Fallback>
      </mc:AlternateContent>
    </w:r>
  </w:p>
  <w:p w:rsidR="006D3CE0" w:rsidRPr="0095178B" w:rsidRDefault="006D3CE0" w:rsidP="0095178B">
    <w:pPr>
      <w:pStyle w:val="Cabealho"/>
      <w:spacing w:line="360" w:lineRule="auto"/>
      <w:ind w:firstLine="0"/>
      <w:rPr>
        <w:rFonts w:ascii="Arial" w:hAnsi="Arial" w:cs="Arial"/>
        <w:b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5B9"/>
    <w:rsid w:val="00004BF0"/>
    <w:rsid w:val="0002709B"/>
    <w:rsid w:val="000343BA"/>
    <w:rsid w:val="000560F1"/>
    <w:rsid w:val="00062409"/>
    <w:rsid w:val="0006569C"/>
    <w:rsid w:val="00067D25"/>
    <w:rsid w:val="0008210C"/>
    <w:rsid w:val="0008601A"/>
    <w:rsid w:val="0009485A"/>
    <w:rsid w:val="00094CB6"/>
    <w:rsid w:val="000A7949"/>
    <w:rsid w:val="000D44FE"/>
    <w:rsid w:val="000D5FAB"/>
    <w:rsid w:val="00101207"/>
    <w:rsid w:val="00106147"/>
    <w:rsid w:val="00112D77"/>
    <w:rsid w:val="00116715"/>
    <w:rsid w:val="00143FDC"/>
    <w:rsid w:val="0016334B"/>
    <w:rsid w:val="0016493D"/>
    <w:rsid w:val="001845D7"/>
    <w:rsid w:val="001A1CCE"/>
    <w:rsid w:val="001B1E56"/>
    <w:rsid w:val="001B47BC"/>
    <w:rsid w:val="001D43C5"/>
    <w:rsid w:val="001D7C6F"/>
    <w:rsid w:val="00206625"/>
    <w:rsid w:val="002123C2"/>
    <w:rsid w:val="00217D5F"/>
    <w:rsid w:val="002223FC"/>
    <w:rsid w:val="002370C3"/>
    <w:rsid w:val="00242E49"/>
    <w:rsid w:val="00244092"/>
    <w:rsid w:val="002764BD"/>
    <w:rsid w:val="00282EC8"/>
    <w:rsid w:val="002866FD"/>
    <w:rsid w:val="00287ECB"/>
    <w:rsid w:val="00292485"/>
    <w:rsid w:val="002B4077"/>
    <w:rsid w:val="002C12EE"/>
    <w:rsid w:val="002C3461"/>
    <w:rsid w:val="002D1D49"/>
    <w:rsid w:val="002F2F73"/>
    <w:rsid w:val="00314BF8"/>
    <w:rsid w:val="0031576C"/>
    <w:rsid w:val="00335DE8"/>
    <w:rsid w:val="00345310"/>
    <w:rsid w:val="00353953"/>
    <w:rsid w:val="00366F49"/>
    <w:rsid w:val="00367A29"/>
    <w:rsid w:val="00370BB1"/>
    <w:rsid w:val="00375331"/>
    <w:rsid w:val="0038050D"/>
    <w:rsid w:val="003907D0"/>
    <w:rsid w:val="003A078A"/>
    <w:rsid w:val="003A142F"/>
    <w:rsid w:val="003A5B54"/>
    <w:rsid w:val="003C3E44"/>
    <w:rsid w:val="003D40E9"/>
    <w:rsid w:val="003D435D"/>
    <w:rsid w:val="003D47BD"/>
    <w:rsid w:val="003D6932"/>
    <w:rsid w:val="003E6A51"/>
    <w:rsid w:val="00411C4D"/>
    <w:rsid w:val="00414118"/>
    <w:rsid w:val="00416ED1"/>
    <w:rsid w:val="004236AB"/>
    <w:rsid w:val="00423BD8"/>
    <w:rsid w:val="004244B4"/>
    <w:rsid w:val="00427907"/>
    <w:rsid w:val="0045096E"/>
    <w:rsid w:val="004557DC"/>
    <w:rsid w:val="00457242"/>
    <w:rsid w:val="0047133C"/>
    <w:rsid w:val="004A189E"/>
    <w:rsid w:val="004B48EE"/>
    <w:rsid w:val="004B6923"/>
    <w:rsid w:val="004C421C"/>
    <w:rsid w:val="004E55C2"/>
    <w:rsid w:val="004E5653"/>
    <w:rsid w:val="004F1E5E"/>
    <w:rsid w:val="00502496"/>
    <w:rsid w:val="0052683C"/>
    <w:rsid w:val="0053373D"/>
    <w:rsid w:val="00544DDA"/>
    <w:rsid w:val="0057535A"/>
    <w:rsid w:val="0058473C"/>
    <w:rsid w:val="005856A3"/>
    <w:rsid w:val="005D0691"/>
    <w:rsid w:val="005D3AE3"/>
    <w:rsid w:val="005F112C"/>
    <w:rsid w:val="005F6CFF"/>
    <w:rsid w:val="00604FE5"/>
    <w:rsid w:val="0061070B"/>
    <w:rsid w:val="006171AA"/>
    <w:rsid w:val="00644CA0"/>
    <w:rsid w:val="00654F34"/>
    <w:rsid w:val="00672843"/>
    <w:rsid w:val="00677B84"/>
    <w:rsid w:val="006B2ABF"/>
    <w:rsid w:val="006C4B6D"/>
    <w:rsid w:val="006C7D8B"/>
    <w:rsid w:val="006D3CE0"/>
    <w:rsid w:val="006D7166"/>
    <w:rsid w:val="006E1931"/>
    <w:rsid w:val="0071011E"/>
    <w:rsid w:val="0071382B"/>
    <w:rsid w:val="007157F6"/>
    <w:rsid w:val="0073077F"/>
    <w:rsid w:val="0073610C"/>
    <w:rsid w:val="00737DAE"/>
    <w:rsid w:val="0075417A"/>
    <w:rsid w:val="00764888"/>
    <w:rsid w:val="00776B51"/>
    <w:rsid w:val="0077752D"/>
    <w:rsid w:val="00781444"/>
    <w:rsid w:val="00785B0E"/>
    <w:rsid w:val="00787BE5"/>
    <w:rsid w:val="007A5DAE"/>
    <w:rsid w:val="007B6A7C"/>
    <w:rsid w:val="007B70A3"/>
    <w:rsid w:val="007C401A"/>
    <w:rsid w:val="007D4172"/>
    <w:rsid w:val="007D4915"/>
    <w:rsid w:val="008057B2"/>
    <w:rsid w:val="00812C8A"/>
    <w:rsid w:val="008135CA"/>
    <w:rsid w:val="00843C66"/>
    <w:rsid w:val="00846953"/>
    <w:rsid w:val="00850457"/>
    <w:rsid w:val="00851655"/>
    <w:rsid w:val="0086120D"/>
    <w:rsid w:val="00863AEA"/>
    <w:rsid w:val="00866C6F"/>
    <w:rsid w:val="00880932"/>
    <w:rsid w:val="00884DA7"/>
    <w:rsid w:val="008866B8"/>
    <w:rsid w:val="00886925"/>
    <w:rsid w:val="00892481"/>
    <w:rsid w:val="008A75A9"/>
    <w:rsid w:val="008B31EF"/>
    <w:rsid w:val="008B4A9A"/>
    <w:rsid w:val="008E256F"/>
    <w:rsid w:val="008F082D"/>
    <w:rsid w:val="009005E4"/>
    <w:rsid w:val="0090593C"/>
    <w:rsid w:val="009129C7"/>
    <w:rsid w:val="009236C6"/>
    <w:rsid w:val="0095178B"/>
    <w:rsid w:val="00957D97"/>
    <w:rsid w:val="009642C4"/>
    <w:rsid w:val="009713B5"/>
    <w:rsid w:val="009715A4"/>
    <w:rsid w:val="00983519"/>
    <w:rsid w:val="009925B9"/>
    <w:rsid w:val="009B3577"/>
    <w:rsid w:val="009C2781"/>
    <w:rsid w:val="009D390D"/>
    <w:rsid w:val="00A01FA6"/>
    <w:rsid w:val="00A03A7D"/>
    <w:rsid w:val="00A122EE"/>
    <w:rsid w:val="00A141BA"/>
    <w:rsid w:val="00A556CA"/>
    <w:rsid w:val="00A621A2"/>
    <w:rsid w:val="00A667F6"/>
    <w:rsid w:val="00AA315F"/>
    <w:rsid w:val="00AA51F5"/>
    <w:rsid w:val="00AC4AB5"/>
    <w:rsid w:val="00AF3FB6"/>
    <w:rsid w:val="00AF5D3B"/>
    <w:rsid w:val="00AF6B80"/>
    <w:rsid w:val="00B06268"/>
    <w:rsid w:val="00B15ED5"/>
    <w:rsid w:val="00B2079E"/>
    <w:rsid w:val="00B247A6"/>
    <w:rsid w:val="00B44B76"/>
    <w:rsid w:val="00B752C7"/>
    <w:rsid w:val="00B77131"/>
    <w:rsid w:val="00B81FDA"/>
    <w:rsid w:val="00B92220"/>
    <w:rsid w:val="00B93B26"/>
    <w:rsid w:val="00B96917"/>
    <w:rsid w:val="00BA2415"/>
    <w:rsid w:val="00BB7DD4"/>
    <w:rsid w:val="00BC5515"/>
    <w:rsid w:val="00BC7C85"/>
    <w:rsid w:val="00BD53FB"/>
    <w:rsid w:val="00BE4092"/>
    <w:rsid w:val="00BE79B8"/>
    <w:rsid w:val="00BF10F3"/>
    <w:rsid w:val="00C222E6"/>
    <w:rsid w:val="00C36EB9"/>
    <w:rsid w:val="00C440E4"/>
    <w:rsid w:val="00C75A2C"/>
    <w:rsid w:val="00C84711"/>
    <w:rsid w:val="00C85FB2"/>
    <w:rsid w:val="00C9782D"/>
    <w:rsid w:val="00CA067B"/>
    <w:rsid w:val="00CA07D6"/>
    <w:rsid w:val="00CA541D"/>
    <w:rsid w:val="00CC2AFC"/>
    <w:rsid w:val="00CD38F4"/>
    <w:rsid w:val="00CD4F0D"/>
    <w:rsid w:val="00D051DB"/>
    <w:rsid w:val="00D060A8"/>
    <w:rsid w:val="00D06AB5"/>
    <w:rsid w:val="00D102D3"/>
    <w:rsid w:val="00D525ED"/>
    <w:rsid w:val="00D80DB1"/>
    <w:rsid w:val="00D82E7B"/>
    <w:rsid w:val="00D93CFE"/>
    <w:rsid w:val="00D96814"/>
    <w:rsid w:val="00DA2088"/>
    <w:rsid w:val="00DB5F7E"/>
    <w:rsid w:val="00DB72D0"/>
    <w:rsid w:val="00DC6DA9"/>
    <w:rsid w:val="00DC791A"/>
    <w:rsid w:val="00DD5753"/>
    <w:rsid w:val="00E02F1C"/>
    <w:rsid w:val="00E101AB"/>
    <w:rsid w:val="00E25DD0"/>
    <w:rsid w:val="00E3230C"/>
    <w:rsid w:val="00E362FC"/>
    <w:rsid w:val="00E5595A"/>
    <w:rsid w:val="00E63425"/>
    <w:rsid w:val="00E66587"/>
    <w:rsid w:val="00E86B7C"/>
    <w:rsid w:val="00E91E7D"/>
    <w:rsid w:val="00EA48DF"/>
    <w:rsid w:val="00EA5E8C"/>
    <w:rsid w:val="00EB6F58"/>
    <w:rsid w:val="00ED37D0"/>
    <w:rsid w:val="00ED5EDB"/>
    <w:rsid w:val="00EE2C37"/>
    <w:rsid w:val="00F012F3"/>
    <w:rsid w:val="00F04EE9"/>
    <w:rsid w:val="00F11D6E"/>
    <w:rsid w:val="00F27E9B"/>
    <w:rsid w:val="00F35D3A"/>
    <w:rsid w:val="00F45475"/>
    <w:rsid w:val="00F517E7"/>
    <w:rsid w:val="00F51E03"/>
    <w:rsid w:val="00F605A0"/>
    <w:rsid w:val="00F72151"/>
    <w:rsid w:val="00F72C1C"/>
    <w:rsid w:val="00F75E29"/>
    <w:rsid w:val="00F761F3"/>
    <w:rsid w:val="00F76829"/>
    <w:rsid w:val="00F81C38"/>
    <w:rsid w:val="00F82F0F"/>
    <w:rsid w:val="00F87624"/>
    <w:rsid w:val="00F90402"/>
    <w:rsid w:val="00F91E99"/>
    <w:rsid w:val="00F932ED"/>
    <w:rsid w:val="00F973D7"/>
    <w:rsid w:val="00F97879"/>
    <w:rsid w:val="00F97E89"/>
    <w:rsid w:val="00FB35AC"/>
    <w:rsid w:val="00FE6940"/>
    <w:rsid w:val="00FF1283"/>
    <w:rsid w:val="00FF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37D2E8-505E-40DE-95D5-28EBE34E4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923"/>
    <w:pPr>
      <w:spacing w:after="0" w:line="360" w:lineRule="auto"/>
      <w:ind w:firstLine="1134"/>
      <w:contextualSpacing/>
      <w:jc w:val="both"/>
    </w:pPr>
    <w:rPr>
      <w:rFonts w:ascii="Arial" w:eastAsia="Calibri" w:hAnsi="Arial" w:cs="Times New Roman"/>
      <w:color w:val="000000" w:themeColor="text1"/>
      <w:sz w:val="24"/>
    </w:rPr>
  </w:style>
  <w:style w:type="paragraph" w:styleId="Ttulo1">
    <w:name w:val="heading 1"/>
    <w:aliases w:val="Alteração"/>
    <w:basedOn w:val="Normal"/>
    <w:next w:val="Normal"/>
    <w:link w:val="Ttulo1Char"/>
    <w:uiPriority w:val="9"/>
    <w:qFormat/>
    <w:rsid w:val="005D3AE3"/>
    <w:pPr>
      <w:keepNext/>
      <w:keepLines/>
      <w:outlineLvl w:val="0"/>
    </w:pPr>
    <w:rPr>
      <w:rFonts w:eastAsiaTheme="majorEastAsia" w:cstheme="majorBidi"/>
      <w:bCs/>
      <w:color w:val="0070C0"/>
      <w:szCs w:val="28"/>
    </w:rPr>
  </w:style>
  <w:style w:type="paragraph" w:styleId="Ttulo2">
    <w:name w:val="heading 2"/>
    <w:aliases w:val="Publicação"/>
    <w:basedOn w:val="Normal"/>
    <w:next w:val="Normal"/>
    <w:link w:val="Ttulo2Char"/>
    <w:uiPriority w:val="9"/>
    <w:unhideWhenUsed/>
    <w:qFormat/>
    <w:rsid w:val="005D3AE3"/>
    <w:pPr>
      <w:keepNext/>
      <w:keepLines/>
      <w:ind w:firstLine="0"/>
      <w:outlineLvl w:val="1"/>
    </w:pPr>
    <w:rPr>
      <w:rFonts w:eastAsiaTheme="majorEastAsia" w:cstheme="majorBidi"/>
      <w:bCs/>
      <w:color w:val="FF0000"/>
      <w:szCs w:val="26"/>
    </w:rPr>
  </w:style>
  <w:style w:type="paragraph" w:styleId="Ttulo3">
    <w:name w:val="heading 3"/>
    <w:aliases w:val="ASSINATURA"/>
    <w:basedOn w:val="Normal"/>
    <w:next w:val="Normal"/>
    <w:link w:val="Ttulo3Char"/>
    <w:uiPriority w:val="9"/>
    <w:unhideWhenUsed/>
    <w:qFormat/>
    <w:rsid w:val="0095178B"/>
    <w:pPr>
      <w:keepNext/>
      <w:keepLines/>
      <w:spacing w:line="240" w:lineRule="auto"/>
      <w:ind w:firstLine="0"/>
      <w:jc w:val="center"/>
      <w:outlineLvl w:val="2"/>
    </w:pPr>
    <w:rPr>
      <w:rFonts w:eastAsiaTheme="majorEastAsia" w:cstheme="majorBidi"/>
      <w:bCs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D102D3"/>
    <w:pPr>
      <w:spacing w:before="240" w:after="60" w:line="240" w:lineRule="auto"/>
      <w:ind w:firstLine="0"/>
      <w:contextualSpacing w:val="0"/>
      <w:jc w:val="left"/>
      <w:outlineLvl w:val="5"/>
    </w:pPr>
    <w:rPr>
      <w:rFonts w:ascii="Calibri" w:eastAsia="Times New Roman" w:hAnsi="Calibri"/>
      <w:b/>
      <w:bCs/>
      <w:color w:val="auto"/>
      <w:sz w:val="22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93B2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925B9"/>
    <w:pP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9925B9"/>
  </w:style>
  <w:style w:type="paragraph" w:styleId="Rodap">
    <w:name w:val="footer"/>
    <w:basedOn w:val="Normal"/>
    <w:link w:val="RodapChar"/>
    <w:uiPriority w:val="99"/>
    <w:unhideWhenUsed/>
    <w:rsid w:val="009925B9"/>
    <w:pP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9925B9"/>
  </w:style>
  <w:style w:type="paragraph" w:styleId="Textodebalo">
    <w:name w:val="Balloon Text"/>
    <w:basedOn w:val="Normal"/>
    <w:link w:val="TextodebaloChar"/>
    <w:uiPriority w:val="99"/>
    <w:semiHidden/>
    <w:unhideWhenUsed/>
    <w:rsid w:val="009925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25B9"/>
    <w:rPr>
      <w:rFonts w:ascii="Tahoma" w:hAnsi="Tahoma" w:cs="Tahoma"/>
      <w:sz w:val="16"/>
      <w:szCs w:val="16"/>
    </w:rPr>
  </w:style>
  <w:style w:type="paragraph" w:styleId="SemEspaamento">
    <w:name w:val="No Spacing"/>
    <w:aliases w:val="Ementa"/>
    <w:basedOn w:val="Normal"/>
    <w:next w:val="Normal"/>
    <w:uiPriority w:val="1"/>
    <w:qFormat/>
    <w:rsid w:val="004B6923"/>
    <w:pPr>
      <w:ind w:left="5103" w:firstLine="0"/>
    </w:pPr>
  </w:style>
  <w:style w:type="character" w:styleId="Nmerodepgina">
    <w:name w:val="page number"/>
    <w:uiPriority w:val="99"/>
    <w:rsid w:val="009925B9"/>
    <w:rPr>
      <w:rFonts w:cs="Times New Roman"/>
    </w:rPr>
  </w:style>
  <w:style w:type="paragraph" w:styleId="Recuodecorpodetexto">
    <w:name w:val="Body Text Indent"/>
    <w:basedOn w:val="Normal"/>
    <w:link w:val="RecuodecorpodetextoChar"/>
    <w:rsid w:val="005856A3"/>
    <w:pPr>
      <w:ind w:firstLine="2127"/>
    </w:pPr>
    <w:rPr>
      <w:rFonts w:ascii="Footlight MT Light" w:eastAsia="Times New Roman" w:hAnsi="Footlight MT Light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856A3"/>
    <w:rPr>
      <w:rFonts w:ascii="Footlight MT Light" w:eastAsia="Times New Roman" w:hAnsi="Footlight MT Light" w:cs="Times New Roman"/>
      <w:sz w:val="28"/>
      <w:szCs w:val="20"/>
      <w:lang w:eastAsia="pt-BR"/>
    </w:rPr>
  </w:style>
  <w:style w:type="paragraph" w:customStyle="1" w:styleId="Pa0">
    <w:name w:val="Pa0"/>
    <w:basedOn w:val="Normal"/>
    <w:next w:val="Normal"/>
    <w:uiPriority w:val="99"/>
    <w:rsid w:val="00B247A6"/>
    <w:pPr>
      <w:autoSpaceDE w:val="0"/>
      <w:autoSpaceDN w:val="0"/>
      <w:adjustRightInd w:val="0"/>
      <w:spacing w:line="161" w:lineRule="atLeast"/>
    </w:pPr>
    <w:rPr>
      <w:rFonts w:eastAsiaTheme="minorHAnsi" w:cs="Arial"/>
      <w:szCs w:val="24"/>
    </w:rPr>
  </w:style>
  <w:style w:type="paragraph" w:customStyle="1" w:styleId="Pa1">
    <w:name w:val="Pa1"/>
    <w:basedOn w:val="Normal"/>
    <w:next w:val="Normal"/>
    <w:uiPriority w:val="99"/>
    <w:rsid w:val="004B6923"/>
    <w:pPr>
      <w:autoSpaceDE w:val="0"/>
      <w:autoSpaceDN w:val="0"/>
      <w:adjustRightInd w:val="0"/>
      <w:spacing w:line="161" w:lineRule="atLeast"/>
    </w:pPr>
    <w:rPr>
      <w:rFonts w:eastAsiaTheme="minorHAnsi" w:cs="Arial"/>
      <w:szCs w:val="24"/>
    </w:rPr>
  </w:style>
  <w:style w:type="character" w:customStyle="1" w:styleId="Ttulo1Char">
    <w:name w:val="Título 1 Char"/>
    <w:aliases w:val="Alteração Char"/>
    <w:basedOn w:val="Fontepargpadro"/>
    <w:link w:val="Ttulo1"/>
    <w:uiPriority w:val="9"/>
    <w:rsid w:val="005D3AE3"/>
    <w:rPr>
      <w:rFonts w:ascii="Arial" w:eastAsiaTheme="majorEastAsia" w:hAnsi="Arial" w:cstheme="majorBidi"/>
      <w:bCs/>
      <w:color w:val="0070C0"/>
      <w:sz w:val="24"/>
      <w:szCs w:val="28"/>
    </w:rPr>
  </w:style>
  <w:style w:type="paragraph" w:styleId="Ttulo">
    <w:name w:val="Title"/>
    <w:basedOn w:val="Normal"/>
    <w:next w:val="Normal"/>
    <w:link w:val="TtuloChar"/>
    <w:uiPriority w:val="10"/>
    <w:qFormat/>
    <w:rsid w:val="0095178B"/>
    <w:pPr>
      <w:ind w:firstLine="0"/>
      <w:jc w:val="center"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95178B"/>
    <w:rPr>
      <w:rFonts w:ascii="Arial" w:eastAsiaTheme="majorEastAsia" w:hAnsi="Arial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Ttulo2Char">
    <w:name w:val="Título 2 Char"/>
    <w:aliases w:val="Publicação Char"/>
    <w:basedOn w:val="Fontepargpadro"/>
    <w:link w:val="Ttulo2"/>
    <w:uiPriority w:val="9"/>
    <w:rsid w:val="005D3AE3"/>
    <w:rPr>
      <w:rFonts w:ascii="Arial" w:eastAsiaTheme="majorEastAsia" w:hAnsi="Arial" w:cstheme="majorBidi"/>
      <w:bCs/>
      <w:color w:val="FF0000"/>
      <w:sz w:val="24"/>
      <w:szCs w:val="26"/>
    </w:rPr>
  </w:style>
  <w:style w:type="character" w:customStyle="1" w:styleId="Ttulo3Char">
    <w:name w:val="Título 3 Char"/>
    <w:aliases w:val="ASSINATURA Char"/>
    <w:basedOn w:val="Fontepargpadro"/>
    <w:link w:val="Ttulo3"/>
    <w:uiPriority w:val="9"/>
    <w:rsid w:val="0095178B"/>
    <w:rPr>
      <w:rFonts w:ascii="Arial" w:eastAsiaTheme="majorEastAsia" w:hAnsi="Arial" w:cstheme="majorBidi"/>
      <w:bCs/>
      <w:color w:val="000000" w:themeColor="text1"/>
      <w:sz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93B2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F978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faseIntensa">
    <w:name w:val="Intense Emphasis"/>
    <w:aliases w:val="Públicação"/>
    <w:basedOn w:val="Fontepargpadro"/>
    <w:uiPriority w:val="21"/>
    <w:qFormat/>
    <w:rsid w:val="004236AB"/>
    <w:rPr>
      <w:rFonts w:ascii="Arial" w:hAnsi="Arial"/>
      <w:bCs/>
      <w:iCs/>
      <w:color w:val="FF0000"/>
      <w:sz w:val="24"/>
    </w:rPr>
  </w:style>
  <w:style w:type="character" w:customStyle="1" w:styleId="Ttulo6Char">
    <w:name w:val="Título 6 Char"/>
    <w:basedOn w:val="Fontepargpadro"/>
    <w:link w:val="Ttulo6"/>
    <w:semiHidden/>
    <w:rsid w:val="00D102D3"/>
    <w:rPr>
      <w:rFonts w:ascii="Calibri" w:eastAsia="Times New Roman" w:hAnsi="Calibri" w:cs="Times New Roman"/>
      <w:b/>
      <w:bCs/>
      <w:lang w:eastAsia="pt-BR"/>
    </w:rPr>
  </w:style>
  <w:style w:type="paragraph" w:customStyle="1" w:styleId="Pa4">
    <w:name w:val="Pa4"/>
    <w:basedOn w:val="Default"/>
    <w:next w:val="Default"/>
    <w:uiPriority w:val="99"/>
    <w:rsid w:val="00B77131"/>
    <w:pPr>
      <w:spacing w:line="221" w:lineRule="atLeast"/>
    </w:pPr>
    <w:rPr>
      <w:color w:val="auto"/>
    </w:rPr>
  </w:style>
  <w:style w:type="character" w:customStyle="1" w:styleId="A1">
    <w:name w:val="A1"/>
    <w:uiPriority w:val="99"/>
    <w:rsid w:val="00B77131"/>
    <w:rPr>
      <w:color w:val="000000"/>
      <w:sz w:val="16"/>
      <w:szCs w:val="16"/>
    </w:rPr>
  </w:style>
  <w:style w:type="table" w:styleId="Tabelacomgrade">
    <w:name w:val="Table Grid"/>
    <w:basedOn w:val="Tabelanormal"/>
    <w:uiPriority w:val="59"/>
    <w:rsid w:val="00E323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A5"/>
    <w:uiPriority w:val="99"/>
    <w:rsid w:val="00E3230C"/>
    <w:rPr>
      <w:rFonts w:cs="Arial Narrow"/>
      <w:color w:val="000000"/>
      <w:sz w:val="10"/>
      <w:szCs w:val="10"/>
    </w:rPr>
  </w:style>
  <w:style w:type="paragraph" w:customStyle="1" w:styleId="Pa5">
    <w:name w:val="Pa5"/>
    <w:basedOn w:val="Default"/>
    <w:next w:val="Default"/>
    <w:uiPriority w:val="99"/>
    <w:rsid w:val="00E3230C"/>
    <w:pPr>
      <w:spacing w:line="221" w:lineRule="atLeast"/>
    </w:pPr>
    <w:rPr>
      <w:rFonts w:ascii="Arial Narrow" w:hAnsi="Arial Narrow"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0D44FE"/>
    <w:pPr>
      <w:spacing w:line="161" w:lineRule="atLeast"/>
    </w:pPr>
    <w:rPr>
      <w:rFonts w:ascii="Arial Narrow" w:hAnsi="Arial Narrow"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53373D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ascii="Times New Roman" w:eastAsia="Times New Roman" w:hAnsi="Times New Roman"/>
      <w:color w:val="auto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337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4B55FE-7026-484F-88DF-D6475851A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Poder Judiciário</Company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Tribunal de Justiça do Acre</dc:creator>
  <cp:lastModifiedBy>Deuvo Alex Sandro Barbosa do Nascimento</cp:lastModifiedBy>
  <cp:revision>3</cp:revision>
  <cp:lastPrinted>2021-02-01T16:19:00Z</cp:lastPrinted>
  <dcterms:created xsi:type="dcterms:W3CDTF">2021-02-01T16:20:00Z</dcterms:created>
  <dcterms:modified xsi:type="dcterms:W3CDTF">2021-02-01T16:20:00Z</dcterms:modified>
</cp:coreProperties>
</file>