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3"/>
        <w:gridCol w:w="4961"/>
      </w:tblGrid>
      <w:tr w:rsidR="00963DBF" w:rsidRPr="00963DBF" w:rsidTr="00963DBF">
        <w:tc>
          <w:tcPr>
            <w:tcW w:w="10173" w:type="dxa"/>
          </w:tcPr>
          <w:p w:rsidR="00EF70BA" w:rsidRPr="00963DBF" w:rsidRDefault="00EF70BA" w:rsidP="00963DBF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963DBF">
              <w:rPr>
                <w:rFonts w:ascii="Arial" w:hAnsi="Arial" w:cs="Arial"/>
                <w:sz w:val="20"/>
                <w:szCs w:val="20"/>
              </w:rPr>
              <w:t>UNIDADE:</w:t>
            </w:r>
          </w:p>
        </w:tc>
        <w:tc>
          <w:tcPr>
            <w:tcW w:w="4961" w:type="dxa"/>
          </w:tcPr>
          <w:p w:rsidR="00EF70BA" w:rsidRPr="00963DBF" w:rsidRDefault="00EF70BA" w:rsidP="00963DBF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963DBF">
              <w:rPr>
                <w:rFonts w:ascii="Arial" w:hAnsi="Arial" w:cs="Arial"/>
                <w:sz w:val="20"/>
                <w:szCs w:val="20"/>
              </w:rPr>
              <w:t>MÊS /ANO*:</w:t>
            </w:r>
          </w:p>
        </w:tc>
      </w:tr>
    </w:tbl>
    <w:p w:rsidR="00E62CF9" w:rsidRPr="00EF70BA" w:rsidRDefault="00E62CF9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6"/>
        <w:gridCol w:w="2546"/>
        <w:gridCol w:w="2546"/>
        <w:gridCol w:w="2546"/>
        <w:gridCol w:w="2546"/>
        <w:gridCol w:w="2404"/>
      </w:tblGrid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Nome do Servidor</w:t>
            </w: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Matricula</w:t>
            </w: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Cargo ou Função</w:t>
            </w: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Nº de faltas</w:t>
            </w: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Dias de faltas</w:t>
            </w: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Observações**:</w:t>
            </w:r>
          </w:p>
        </w:tc>
      </w:tr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EF70BA" w:rsidRPr="00963DBF" w:rsidRDefault="00EF70BA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DBF" w:rsidRPr="00963DBF" w:rsidTr="00963DBF"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6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4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F70BA" w:rsidRPr="00EF70BA" w:rsidRDefault="00EF70BA" w:rsidP="00EF70BA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5092"/>
        <w:gridCol w:w="4950"/>
      </w:tblGrid>
      <w:tr w:rsidR="00124D28" w:rsidRPr="00963DBF" w:rsidTr="00963DBF">
        <w:tc>
          <w:tcPr>
            <w:tcW w:w="5092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5092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4950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3DBF">
              <w:rPr>
                <w:rFonts w:ascii="Arial" w:hAnsi="Arial" w:cs="Arial"/>
                <w:b/>
                <w:sz w:val="20"/>
                <w:szCs w:val="20"/>
              </w:rPr>
              <w:t>Assinatura e carimbo do (a) gestor (a)***</w:t>
            </w:r>
          </w:p>
        </w:tc>
      </w:tr>
      <w:tr w:rsidR="00124D28" w:rsidRPr="00963DBF" w:rsidTr="00963DBF">
        <w:tc>
          <w:tcPr>
            <w:tcW w:w="5092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2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0" w:type="dxa"/>
          </w:tcPr>
          <w:p w:rsidR="00124D28" w:rsidRPr="00963DBF" w:rsidRDefault="00124D28" w:rsidP="00963DBF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62CF9" w:rsidRPr="00124D28" w:rsidRDefault="00670446">
      <w:pPr>
        <w:jc w:val="both"/>
        <w:rPr>
          <w:rFonts w:ascii="Arial" w:hAnsi="Arial" w:cs="Arial"/>
          <w:sz w:val="16"/>
          <w:szCs w:val="16"/>
        </w:rPr>
      </w:pPr>
      <w:r w:rsidRPr="00124D28">
        <w:rPr>
          <w:rFonts w:ascii="Arial" w:hAnsi="Arial" w:cs="Arial"/>
          <w:sz w:val="16"/>
          <w:szCs w:val="16"/>
        </w:rPr>
        <w:t>*   Deverá ser entregue até o 5º dia útil subsequente ao mês trabalhado</w:t>
      </w:r>
    </w:p>
    <w:p w:rsidR="00E62CF9" w:rsidRPr="00124D28" w:rsidRDefault="00670446">
      <w:pPr>
        <w:tabs>
          <w:tab w:val="left" w:pos="188"/>
        </w:tabs>
        <w:jc w:val="both"/>
        <w:rPr>
          <w:rStyle w:val="Fontepargpadro1"/>
          <w:rFonts w:ascii="Arial" w:hAnsi="Arial" w:cs="Arial"/>
          <w:sz w:val="16"/>
          <w:szCs w:val="16"/>
        </w:rPr>
      </w:pPr>
      <w:r w:rsidRPr="00124D28">
        <w:rPr>
          <w:rStyle w:val="Fontepargpadro1"/>
          <w:rFonts w:ascii="Arial" w:hAnsi="Arial" w:cs="Arial"/>
          <w:sz w:val="16"/>
          <w:szCs w:val="16"/>
        </w:rPr>
        <w:t xml:space="preserve">** No campo “Observação” deve constar o motivo das faltas: </w:t>
      </w:r>
      <w:r w:rsidRPr="00124D28">
        <w:rPr>
          <w:rStyle w:val="Fontepargpadro1"/>
          <w:rFonts w:ascii="Arial" w:hAnsi="Arial" w:cs="Arial"/>
          <w:b/>
          <w:bCs/>
          <w:i/>
          <w:iCs/>
          <w:sz w:val="16"/>
          <w:szCs w:val="16"/>
        </w:rPr>
        <w:t xml:space="preserve">justificadas </w:t>
      </w:r>
      <w:r w:rsidRPr="00124D28">
        <w:rPr>
          <w:rStyle w:val="Fontepargpadro1"/>
          <w:rFonts w:ascii="Arial" w:hAnsi="Arial" w:cs="Arial"/>
          <w:i/>
          <w:iCs/>
          <w:sz w:val="16"/>
          <w:szCs w:val="16"/>
        </w:rPr>
        <w:t xml:space="preserve">– </w:t>
      </w:r>
      <w:r w:rsidRPr="00124D28">
        <w:rPr>
          <w:rStyle w:val="Fontepargpadro1"/>
          <w:rFonts w:ascii="Arial" w:hAnsi="Arial" w:cs="Arial"/>
          <w:sz w:val="16"/>
          <w:szCs w:val="16"/>
        </w:rPr>
        <w:t xml:space="preserve">atestado médico, declaração, férias, licenças (médica, prêmio, maternidade, paternidade, nojo, gala, por prestação  de serviço eleitoral etc), bem como as </w:t>
      </w:r>
      <w:r w:rsidRPr="00124D28">
        <w:rPr>
          <w:rStyle w:val="Fontepargpadro1"/>
          <w:rFonts w:ascii="Arial" w:hAnsi="Arial" w:cs="Arial"/>
          <w:b/>
          <w:bCs/>
          <w:i/>
          <w:iCs/>
          <w:sz w:val="16"/>
          <w:szCs w:val="16"/>
        </w:rPr>
        <w:t>injustificadas</w:t>
      </w:r>
      <w:r w:rsidRPr="00124D28">
        <w:rPr>
          <w:rStyle w:val="Fontepargpadro1"/>
          <w:rFonts w:ascii="Arial" w:hAnsi="Arial" w:cs="Arial"/>
          <w:sz w:val="16"/>
          <w:szCs w:val="16"/>
        </w:rPr>
        <w:t xml:space="preserve"> – paralisação/greve etc.</w:t>
      </w:r>
    </w:p>
    <w:p w:rsidR="00670446" w:rsidRPr="00124D28" w:rsidRDefault="00670446">
      <w:pPr>
        <w:jc w:val="both"/>
        <w:rPr>
          <w:rFonts w:ascii="Arial" w:hAnsi="Arial" w:cs="Arial"/>
          <w:sz w:val="16"/>
          <w:szCs w:val="16"/>
        </w:rPr>
      </w:pPr>
      <w:r w:rsidRPr="00124D28">
        <w:rPr>
          <w:rStyle w:val="Fontepargpadro1"/>
          <w:rFonts w:ascii="Arial" w:hAnsi="Arial" w:cs="Arial"/>
          <w:sz w:val="16"/>
          <w:szCs w:val="16"/>
        </w:rPr>
        <w:t>***O presente formulário deve ser  assinado conforme o artigo 4ª da Resolução 17, de 20 de maio de 2009.(Presidente, Corregedor, Desembargadores, Secretários, Coordenadores, Juízes Auxiliar Corregedor, Juiz Auxiliar da Presidência,  Diretor da Esma, Juízes de Direito  e Diretores dos Fóruns).</w:t>
      </w:r>
    </w:p>
    <w:sectPr w:rsidR="00670446" w:rsidRPr="00124D28" w:rsidSect="00521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134" w:right="851" w:bottom="567" w:left="851" w:header="85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E64" w:rsidRDefault="00833E64" w:rsidP="005557FC">
      <w:pPr>
        <w:spacing w:line="240" w:lineRule="auto"/>
      </w:pPr>
      <w:r>
        <w:separator/>
      </w:r>
    </w:p>
  </w:endnote>
  <w:endnote w:type="continuationSeparator" w:id="0">
    <w:p w:rsidR="00833E64" w:rsidRDefault="00833E64" w:rsidP="005557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39" w:rsidRDefault="0074543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4DF" w:rsidRPr="002F54DF" w:rsidRDefault="00833E64" w:rsidP="002F54DF">
    <w:pPr>
      <w:pStyle w:val="Rodap"/>
      <w:widowControl/>
      <w:suppressLineNumbers w:val="0"/>
      <w:tabs>
        <w:tab w:val="clear" w:pos="7285"/>
        <w:tab w:val="clear" w:pos="14570"/>
        <w:tab w:val="center" w:pos="4419"/>
        <w:tab w:val="right" w:pos="8838"/>
      </w:tabs>
      <w:suppressAutoHyphens w:val="0"/>
      <w:spacing w:line="240" w:lineRule="auto"/>
      <w:jc w:val="right"/>
      <w:textAlignment w:val="auto"/>
      <w:rPr>
        <w:rFonts w:ascii="Arial" w:eastAsia="Times New Roman" w:hAnsi="Arial" w:cs="Arial"/>
        <w:kern w:val="0"/>
        <w:sz w:val="16"/>
        <w:szCs w:val="16"/>
        <w:lang w:eastAsia="en-US" w:bidi="ar-SA"/>
      </w:rPr>
    </w:pPr>
    <w:r>
      <w:rPr>
        <w:rFonts w:ascii="Arial" w:eastAsia="Times New Roman" w:hAnsi="Arial" w:cs="Arial"/>
        <w:kern w:val="0"/>
        <w:sz w:val="16"/>
        <w:szCs w:val="16"/>
        <w:lang w:eastAsia="en-US" w:bidi="ar-SA"/>
      </w:rPr>
      <w:pict>
        <v:line id="Line 3" o:spid="_x0000_s2052" style="position:absolute;left:0;text-align:left;z-index:1;visibility:visible" from="-4.95pt,-.25pt" to="759.7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2F54DF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t xml:space="preserve">Sistema Normativo do Poder Judiciário do Estado do Acre – Resolução do Tribunal Pleno Administrativo no 166/2012   </w:t>
    </w:r>
    <w:r w:rsid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t xml:space="preserve">                                                             </w:t>
    </w:r>
    <w:r w:rsidR="002F54DF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t xml:space="preserve">          Pág: </w:t>
    </w:r>
    <w:r w:rsidR="00867F56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fldChar w:fldCharType="begin"/>
    </w:r>
    <w:r w:rsidR="002F54DF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instrText xml:space="preserve"> PAGE </w:instrText>
    </w:r>
    <w:r w:rsidR="00867F56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fldChar w:fldCharType="separate"/>
    </w:r>
    <w:r w:rsidR="00EC1DED">
      <w:rPr>
        <w:rFonts w:ascii="Arial" w:eastAsia="Times New Roman" w:hAnsi="Arial" w:cs="Arial"/>
        <w:noProof/>
        <w:kern w:val="0"/>
        <w:sz w:val="16"/>
        <w:szCs w:val="16"/>
        <w:lang w:eastAsia="en-US" w:bidi="ar-SA"/>
      </w:rPr>
      <w:t>1</w:t>
    </w:r>
    <w:r w:rsidR="00867F56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fldChar w:fldCharType="end"/>
    </w:r>
    <w:r w:rsidR="002F54DF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t>/</w:t>
    </w:r>
    <w:r w:rsidR="00867F56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fldChar w:fldCharType="begin"/>
    </w:r>
    <w:r w:rsidR="002F54DF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instrText xml:space="preserve"> NUMPAGES </w:instrText>
    </w:r>
    <w:r w:rsidR="00867F56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fldChar w:fldCharType="separate"/>
    </w:r>
    <w:r w:rsidR="00EC1DED">
      <w:rPr>
        <w:rFonts w:ascii="Arial" w:eastAsia="Times New Roman" w:hAnsi="Arial" w:cs="Arial"/>
        <w:noProof/>
        <w:kern w:val="0"/>
        <w:sz w:val="16"/>
        <w:szCs w:val="16"/>
        <w:lang w:eastAsia="en-US" w:bidi="ar-SA"/>
      </w:rPr>
      <w:t>1</w:t>
    </w:r>
    <w:r w:rsidR="00867F56" w:rsidRPr="002F54DF">
      <w:rPr>
        <w:rFonts w:ascii="Arial" w:eastAsia="Times New Roman" w:hAnsi="Arial" w:cs="Arial"/>
        <w:kern w:val="0"/>
        <w:sz w:val="16"/>
        <w:szCs w:val="16"/>
        <w:lang w:eastAsia="en-US" w:bidi="ar-S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39" w:rsidRDefault="0074543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E64" w:rsidRDefault="00833E64" w:rsidP="005557FC">
      <w:pPr>
        <w:spacing w:line="240" w:lineRule="auto"/>
      </w:pPr>
      <w:r>
        <w:separator/>
      </w:r>
    </w:p>
  </w:footnote>
  <w:footnote w:type="continuationSeparator" w:id="0">
    <w:p w:rsidR="00833E64" w:rsidRDefault="00833E64" w:rsidP="005557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39" w:rsidRDefault="0074543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02"/>
      <w:gridCol w:w="11206"/>
      <w:gridCol w:w="2126"/>
    </w:tblGrid>
    <w:tr w:rsidR="002F54DF" w:rsidRPr="002F54DF" w:rsidTr="0084060D">
      <w:trPr>
        <w:trHeight w:val="325"/>
      </w:trPr>
      <w:tc>
        <w:tcPr>
          <w:tcW w:w="1802" w:type="dxa"/>
          <w:vMerge w:val="restart"/>
          <w:vAlign w:val="center"/>
        </w:tcPr>
        <w:p w:rsidR="002F54DF" w:rsidRPr="002F54DF" w:rsidRDefault="00833E64" w:rsidP="0084060D">
          <w:pPr>
            <w:pStyle w:val="Cabealho"/>
            <w:spacing w:line="240" w:lineRule="auto"/>
            <w:ind w:left="-113" w:right="-113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.4pt;height:51.05pt">
                <v:imagedata r:id="rId1" o:title="logomarca_poder_judiciario_horizontal_preta_tjac_jan13"/>
              </v:shape>
            </w:pict>
          </w:r>
        </w:p>
      </w:tc>
      <w:tc>
        <w:tcPr>
          <w:tcW w:w="11206" w:type="dxa"/>
          <w:vMerge w:val="restart"/>
          <w:vAlign w:val="center"/>
        </w:tcPr>
        <w:p w:rsidR="002F54DF" w:rsidRPr="0052145D" w:rsidRDefault="002F54DF" w:rsidP="00AB10EC">
          <w:pPr>
            <w:pStyle w:val="Cabealh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52145D">
            <w:rPr>
              <w:rFonts w:ascii="Arial" w:hAnsi="Arial" w:cs="Arial"/>
              <w:b/>
              <w:sz w:val="22"/>
              <w:szCs w:val="22"/>
              <w:lang w:eastAsia="pt-BR"/>
            </w:rPr>
            <w:t>Frequência dos Servidores</w:t>
          </w:r>
        </w:p>
      </w:tc>
      <w:tc>
        <w:tcPr>
          <w:tcW w:w="2126" w:type="dxa"/>
          <w:tcBorders>
            <w:bottom w:val="nil"/>
          </w:tcBorders>
          <w:vAlign w:val="center"/>
        </w:tcPr>
        <w:p w:rsidR="002F54DF" w:rsidRPr="002F54DF" w:rsidRDefault="002F54DF" w:rsidP="00AB10EC">
          <w:pPr>
            <w:pStyle w:val="Cabealho"/>
            <w:ind w:left="-68" w:right="-68"/>
            <w:jc w:val="both"/>
            <w:rPr>
              <w:rFonts w:ascii="Arial" w:hAnsi="Arial" w:cs="Arial"/>
              <w:sz w:val="16"/>
              <w:szCs w:val="16"/>
            </w:rPr>
          </w:pPr>
          <w:r w:rsidRPr="002F54DF">
            <w:rPr>
              <w:rFonts w:ascii="Arial" w:hAnsi="Arial" w:cs="Arial"/>
              <w:sz w:val="16"/>
              <w:szCs w:val="16"/>
              <w:lang w:eastAsia="pt-BR"/>
            </w:rPr>
            <w:t>Código:</w:t>
          </w:r>
        </w:p>
      </w:tc>
    </w:tr>
    <w:tr w:rsidR="002F54DF" w:rsidRPr="002F54DF" w:rsidTr="0084060D">
      <w:trPr>
        <w:trHeight w:val="662"/>
      </w:trPr>
      <w:tc>
        <w:tcPr>
          <w:tcW w:w="1802" w:type="dxa"/>
          <w:vMerge/>
          <w:vAlign w:val="center"/>
        </w:tcPr>
        <w:p w:rsidR="002F54DF" w:rsidRPr="002F54DF" w:rsidRDefault="002F54DF" w:rsidP="00AB10EC">
          <w:pPr>
            <w:pStyle w:val="Cabealho"/>
            <w:ind w:left="-68" w:right="-68"/>
            <w:jc w:val="center"/>
            <w:rPr>
              <w:rFonts w:ascii="Arial" w:hAnsi="Arial" w:cs="Arial"/>
              <w:noProof/>
            </w:rPr>
          </w:pPr>
        </w:p>
      </w:tc>
      <w:tc>
        <w:tcPr>
          <w:tcW w:w="11206" w:type="dxa"/>
          <w:vMerge/>
          <w:vAlign w:val="center"/>
        </w:tcPr>
        <w:p w:rsidR="002F54DF" w:rsidRPr="002F54DF" w:rsidRDefault="002F54DF" w:rsidP="00AB10EC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</w:p>
      </w:tc>
      <w:tc>
        <w:tcPr>
          <w:tcW w:w="2126" w:type="dxa"/>
          <w:tcBorders>
            <w:top w:val="nil"/>
          </w:tcBorders>
          <w:vAlign w:val="center"/>
        </w:tcPr>
        <w:p w:rsidR="002F54DF" w:rsidRPr="002F54DF" w:rsidRDefault="002F54DF" w:rsidP="00AB10EC">
          <w:pPr>
            <w:pStyle w:val="Cabealh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 w:rsidRPr="002F54DF">
            <w:rPr>
              <w:rFonts w:ascii="Arial" w:hAnsi="Arial" w:cs="Arial"/>
              <w:sz w:val="16"/>
              <w:szCs w:val="16"/>
              <w:lang w:val="en-US" w:eastAsia="pt-BR"/>
            </w:rPr>
            <w:t>FOR-DILOG-</w:t>
          </w:r>
          <w:r w:rsidR="0052145D">
            <w:rPr>
              <w:rFonts w:ascii="Arial" w:hAnsi="Arial" w:cs="Arial"/>
              <w:sz w:val="16"/>
              <w:szCs w:val="16"/>
              <w:lang w:val="en-US" w:eastAsia="pt-BR"/>
            </w:rPr>
            <w:t>008</w:t>
          </w:r>
          <w:r w:rsidRPr="002F54DF">
            <w:rPr>
              <w:rFonts w:ascii="Arial" w:hAnsi="Arial" w:cs="Arial"/>
              <w:sz w:val="16"/>
              <w:szCs w:val="16"/>
              <w:lang w:val="en-US" w:eastAsia="pt-BR"/>
            </w:rPr>
            <w:t>-</w:t>
          </w:r>
          <w:r w:rsidR="0052145D">
            <w:rPr>
              <w:rFonts w:ascii="Arial" w:hAnsi="Arial" w:cs="Arial"/>
              <w:sz w:val="16"/>
              <w:szCs w:val="16"/>
              <w:lang w:val="en-US" w:eastAsia="pt-BR"/>
            </w:rPr>
            <w:t>0</w:t>
          </w:r>
          <w:r w:rsidR="001E51D7">
            <w:rPr>
              <w:rFonts w:ascii="Arial" w:hAnsi="Arial" w:cs="Arial"/>
              <w:sz w:val="16"/>
              <w:szCs w:val="16"/>
              <w:lang w:val="en-US" w:eastAsia="pt-BR"/>
            </w:rPr>
            <w:t>4</w:t>
          </w:r>
        </w:p>
        <w:p w:rsidR="002F54DF" w:rsidRPr="002F54DF" w:rsidRDefault="002F54DF" w:rsidP="00AB10EC">
          <w:pPr>
            <w:pStyle w:val="Cabealh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 w:rsidRPr="002F54DF">
            <w:rPr>
              <w:rFonts w:ascii="Arial" w:hAnsi="Arial" w:cs="Arial"/>
              <w:sz w:val="16"/>
              <w:szCs w:val="16"/>
              <w:lang w:val="en-US" w:eastAsia="pt-BR"/>
            </w:rPr>
            <w:t>(V.00)</w:t>
          </w:r>
        </w:p>
      </w:tc>
    </w:tr>
  </w:tbl>
  <w:p w:rsidR="002F54DF" w:rsidRPr="002F54DF" w:rsidRDefault="002F54DF" w:rsidP="002F54DF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439" w:rsidRDefault="007454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54DF"/>
    <w:rsid w:val="00124D28"/>
    <w:rsid w:val="001E51D7"/>
    <w:rsid w:val="002F54DF"/>
    <w:rsid w:val="0052145D"/>
    <w:rsid w:val="005F1C56"/>
    <w:rsid w:val="00670446"/>
    <w:rsid w:val="006F3701"/>
    <w:rsid w:val="00717E70"/>
    <w:rsid w:val="00745439"/>
    <w:rsid w:val="0078630E"/>
    <w:rsid w:val="00833E64"/>
    <w:rsid w:val="0084060D"/>
    <w:rsid w:val="00867F56"/>
    <w:rsid w:val="008A4268"/>
    <w:rsid w:val="00963DBF"/>
    <w:rsid w:val="0097474A"/>
    <w:rsid w:val="00A06AAF"/>
    <w:rsid w:val="00DB39F6"/>
    <w:rsid w:val="00DD7008"/>
    <w:rsid w:val="00E20B6E"/>
    <w:rsid w:val="00E62CF9"/>
    <w:rsid w:val="00EC1DED"/>
    <w:rsid w:val="00EF70BA"/>
    <w:rsid w:val="00F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F9"/>
    <w:pPr>
      <w:widowControl w:val="0"/>
      <w:suppressAutoHyphens/>
      <w:spacing w:line="100" w:lineRule="atLeast"/>
      <w:textAlignment w:val="baseline"/>
    </w:pPr>
    <w:rPr>
      <w:rFonts w:eastAsia="Lucida Sans Unicode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1"/>
    <w:next w:val="Normal1"/>
    <w:qFormat/>
    <w:rsid w:val="00E62CF9"/>
    <w:pPr>
      <w:keepNext/>
      <w:widowControl/>
      <w:numPr>
        <w:numId w:val="1"/>
      </w:numPr>
      <w:suppressAutoHyphens w:val="0"/>
      <w:autoSpaceDE w:val="0"/>
      <w:jc w:val="center"/>
      <w:textAlignment w:val="auto"/>
      <w:outlineLvl w:val="0"/>
    </w:pPr>
    <w:rPr>
      <w:rFonts w:eastAsia="Times New Roman" w:cs="Times New Roman"/>
      <w:b/>
      <w:bCs/>
      <w:kern w:val="0"/>
      <w:sz w:val="20"/>
      <w:szCs w:val="20"/>
      <w:lang w:eastAsia="ar-SA" w:bidi="ar-SA"/>
    </w:rPr>
  </w:style>
  <w:style w:type="paragraph" w:styleId="Ttulo2">
    <w:name w:val="heading 2"/>
    <w:basedOn w:val="Normal1"/>
    <w:next w:val="Normal1"/>
    <w:qFormat/>
    <w:rsid w:val="00E62CF9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Times New Roman" w:hAnsi="Cambria" w:cs="Mangal"/>
      <w:b/>
      <w:bCs/>
      <w:color w:val="4F81BD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E62CF9"/>
  </w:style>
  <w:style w:type="character" w:customStyle="1" w:styleId="Smbolosdenumerao">
    <w:name w:val="Símbolos de numeração"/>
    <w:rsid w:val="00E62CF9"/>
  </w:style>
  <w:style w:type="character" w:customStyle="1" w:styleId="Marcas">
    <w:name w:val="Marcas"/>
    <w:rsid w:val="00E62CF9"/>
    <w:rPr>
      <w:rFonts w:ascii="OpenSymbol" w:eastAsia="OpenSymbol" w:hAnsi="OpenSymbol" w:cs="OpenSymbol"/>
    </w:rPr>
  </w:style>
  <w:style w:type="character" w:customStyle="1" w:styleId="TextodebaloChar">
    <w:name w:val="Texto de balão Char"/>
    <w:rsid w:val="00E62CF9"/>
    <w:rPr>
      <w:rFonts w:ascii="Tahoma" w:hAnsi="Tahoma" w:cs="Mangal"/>
      <w:sz w:val="16"/>
      <w:szCs w:val="14"/>
    </w:rPr>
  </w:style>
  <w:style w:type="character" w:customStyle="1" w:styleId="CabealhoChar">
    <w:name w:val="Cabeçalho Char"/>
    <w:rsid w:val="00E62CF9"/>
    <w:rPr>
      <w:rFonts w:cs="Mangal"/>
      <w:szCs w:val="21"/>
    </w:rPr>
  </w:style>
  <w:style w:type="character" w:customStyle="1" w:styleId="Ttulo1Char">
    <w:name w:val="Título 1 Char"/>
    <w:rsid w:val="00E62CF9"/>
    <w:rPr>
      <w:rFonts w:eastAsia="Times New Roman" w:cs="Times New Roman"/>
      <w:b/>
      <w:bCs/>
      <w:kern w:val="0"/>
      <w:sz w:val="20"/>
      <w:szCs w:val="20"/>
      <w:lang w:eastAsia="ar-SA" w:bidi="ar-SA"/>
    </w:rPr>
  </w:style>
  <w:style w:type="character" w:customStyle="1" w:styleId="Ttulo2Char">
    <w:name w:val="Título 2 Char"/>
    <w:rsid w:val="00E62CF9"/>
    <w:rPr>
      <w:rFonts w:ascii="Cambria" w:eastAsia="Times New Roman" w:hAnsi="Cambria" w:cs="Mangal"/>
      <w:b/>
      <w:bCs/>
      <w:color w:val="4F81BD"/>
      <w:sz w:val="26"/>
      <w:szCs w:val="23"/>
    </w:rPr>
  </w:style>
  <w:style w:type="paragraph" w:customStyle="1" w:styleId="Ttulo10">
    <w:name w:val="Título1"/>
    <w:basedOn w:val="Normal"/>
    <w:next w:val="Corpodetexto"/>
    <w:rsid w:val="00E62CF9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E62CF9"/>
    <w:pPr>
      <w:spacing w:after="120"/>
    </w:pPr>
  </w:style>
  <w:style w:type="paragraph" w:customStyle="1" w:styleId="Normal1">
    <w:name w:val="Normal1"/>
    <w:rsid w:val="00E62CF9"/>
    <w:pPr>
      <w:widowControl w:val="0"/>
      <w:suppressAutoHyphens/>
      <w:spacing w:line="100" w:lineRule="atLeast"/>
      <w:textAlignment w:val="baseline"/>
    </w:pPr>
    <w:rPr>
      <w:rFonts w:eastAsia="Lucida Sans Unicode" w:cs="Tahoma"/>
      <w:kern w:val="1"/>
      <w:sz w:val="24"/>
      <w:szCs w:val="24"/>
      <w:lang w:eastAsia="hi-IN" w:bidi="hi-IN"/>
    </w:rPr>
  </w:style>
  <w:style w:type="paragraph" w:styleId="Subttulo">
    <w:name w:val="Subtitle"/>
    <w:basedOn w:val="Ttulo10"/>
    <w:next w:val="Corpodetexto"/>
    <w:qFormat/>
    <w:rsid w:val="00E62CF9"/>
    <w:pPr>
      <w:jc w:val="center"/>
    </w:pPr>
    <w:rPr>
      <w:i/>
      <w:iCs/>
    </w:rPr>
  </w:style>
  <w:style w:type="paragraph" w:styleId="Lista">
    <w:name w:val="List"/>
    <w:basedOn w:val="Corpodetexto"/>
    <w:rsid w:val="00E62CF9"/>
  </w:style>
  <w:style w:type="paragraph" w:customStyle="1" w:styleId="Legenda1">
    <w:name w:val="Legenda1"/>
    <w:basedOn w:val="Normal"/>
    <w:rsid w:val="00E62CF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62CF9"/>
    <w:pPr>
      <w:suppressLineNumbers/>
    </w:pPr>
  </w:style>
  <w:style w:type="paragraph" w:styleId="Cabealho">
    <w:name w:val="header"/>
    <w:basedOn w:val="Normal1"/>
    <w:rsid w:val="00E62CF9"/>
    <w:pPr>
      <w:tabs>
        <w:tab w:val="center" w:pos="4252"/>
        <w:tab w:val="right" w:pos="8504"/>
      </w:tabs>
    </w:pPr>
    <w:rPr>
      <w:rFonts w:cs="Mangal"/>
      <w:szCs w:val="21"/>
    </w:rPr>
  </w:style>
  <w:style w:type="paragraph" w:customStyle="1" w:styleId="Contedodetabela">
    <w:name w:val="Conteúdo de tabela"/>
    <w:basedOn w:val="Normal"/>
    <w:rsid w:val="00E62CF9"/>
    <w:pPr>
      <w:suppressLineNumbers/>
    </w:pPr>
  </w:style>
  <w:style w:type="paragraph" w:styleId="Rodap">
    <w:name w:val="footer"/>
    <w:basedOn w:val="Normal"/>
    <w:link w:val="RodapChar"/>
    <w:uiPriority w:val="99"/>
    <w:rsid w:val="00E62CF9"/>
    <w:pPr>
      <w:suppressLineNumbers/>
      <w:tabs>
        <w:tab w:val="center" w:pos="7285"/>
        <w:tab w:val="right" w:pos="14570"/>
      </w:tabs>
    </w:pPr>
  </w:style>
  <w:style w:type="paragraph" w:styleId="Textodebalo">
    <w:name w:val="Balloon Text"/>
    <w:basedOn w:val="Normal1"/>
    <w:rsid w:val="00E62CF9"/>
    <w:rPr>
      <w:rFonts w:ascii="Tahoma" w:hAnsi="Tahoma" w:cs="Mangal"/>
      <w:sz w:val="16"/>
      <w:szCs w:val="14"/>
    </w:rPr>
  </w:style>
  <w:style w:type="character" w:customStyle="1" w:styleId="RodapChar">
    <w:name w:val="Rodapé Char"/>
    <w:link w:val="Rodap"/>
    <w:uiPriority w:val="99"/>
    <w:rsid w:val="002F54DF"/>
    <w:rPr>
      <w:rFonts w:eastAsia="Lucida Sans Unicode" w:cs="Tahoma"/>
      <w:kern w:val="1"/>
      <w:sz w:val="24"/>
      <w:szCs w:val="24"/>
      <w:lang w:eastAsia="hi-IN" w:bidi="hi-IN"/>
    </w:rPr>
  </w:style>
  <w:style w:type="character" w:styleId="Nmerodepgina">
    <w:name w:val="page number"/>
    <w:basedOn w:val="Fontepargpadro"/>
    <w:uiPriority w:val="99"/>
    <w:rsid w:val="002F54DF"/>
  </w:style>
  <w:style w:type="table" w:styleId="Tabelacomgrade">
    <w:name w:val="Table Grid"/>
    <w:basedOn w:val="Tabelanormal"/>
    <w:uiPriority w:val="59"/>
    <w:rsid w:val="00EF70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Tribunal de Justiça da Paraíba TJPB</dc:creator>
  <cp:lastModifiedBy>rob</cp:lastModifiedBy>
  <cp:revision>7</cp:revision>
  <cp:lastPrinted>2012-04-10T03:57:00Z</cp:lastPrinted>
  <dcterms:created xsi:type="dcterms:W3CDTF">2012-06-28T19:09:00Z</dcterms:created>
  <dcterms:modified xsi:type="dcterms:W3CDTF">2013-02-20T14:39:00Z</dcterms:modified>
</cp:coreProperties>
</file>